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9F1" w:rsidRPr="002149F1" w:rsidRDefault="002149F1" w:rsidP="002149F1">
      <w:pPr>
        <w:jc w:val="center"/>
        <w:rPr>
          <w:b/>
        </w:rPr>
      </w:pPr>
      <w:r w:rsidRPr="002149F1">
        <w:rPr>
          <w:b/>
        </w:rPr>
        <w:t>THIS IS THE CLOSING STATEMENT WHICH CONNECTS ALL THE DOTS</w:t>
      </w:r>
      <w:r>
        <w:rPr>
          <w:b/>
        </w:rPr>
        <w:t>……………..</w:t>
      </w:r>
    </w:p>
    <w:p w:rsidR="002149F1" w:rsidRDefault="002149F1" w:rsidP="002149F1">
      <w:pPr>
        <w:jc w:val="center"/>
        <w:rPr>
          <w:b/>
        </w:rPr>
      </w:pPr>
      <w:r w:rsidRPr="002149F1">
        <w:rPr>
          <w:b/>
        </w:rPr>
        <w:t>NOTICE OF FAULT OFFER TO CURE</w:t>
      </w:r>
    </w:p>
    <w:p w:rsidR="002149F1" w:rsidRPr="002149F1" w:rsidRDefault="002149F1" w:rsidP="002149F1">
      <w:pPr>
        <w:rPr>
          <w:sz w:val="20"/>
          <w:szCs w:val="20"/>
        </w:rPr>
      </w:pPr>
      <w:r>
        <w:rPr>
          <w:b/>
        </w:rPr>
        <w:t xml:space="preserve">PLEASE REVIEW: </w:t>
      </w:r>
      <w:r w:rsidRPr="002149F1">
        <w:rPr>
          <w:sz w:val="20"/>
          <w:szCs w:val="20"/>
        </w:rPr>
        <w:t>This Superior courts judicial tribunal has dete</w:t>
      </w:r>
      <w:r>
        <w:rPr>
          <w:sz w:val="20"/>
          <w:szCs w:val="20"/>
        </w:rPr>
        <w:t xml:space="preserve">rmined that you </w:t>
      </w:r>
      <w:r w:rsidRPr="002149F1">
        <w:rPr>
          <w:b/>
          <w:sz w:val="20"/>
          <w:szCs w:val="20"/>
        </w:rPr>
        <w:t>[AGENT BLANK and agency]</w:t>
      </w:r>
      <w:r>
        <w:rPr>
          <w:sz w:val="20"/>
          <w:szCs w:val="20"/>
        </w:rPr>
        <w:t xml:space="preserve"> </w:t>
      </w:r>
      <w:r w:rsidRPr="002149F1">
        <w:rPr>
          <w:b/>
          <w:sz w:val="20"/>
          <w:szCs w:val="20"/>
        </w:rPr>
        <w:t>(BLANK)</w:t>
      </w:r>
      <w:r>
        <w:rPr>
          <w:sz w:val="20"/>
          <w:szCs w:val="20"/>
        </w:rPr>
        <w:t xml:space="preserve"> </w:t>
      </w:r>
      <w:r w:rsidRPr="002149F1">
        <w:rPr>
          <w:sz w:val="20"/>
          <w:szCs w:val="20"/>
        </w:rPr>
        <w:t>have</w:t>
      </w:r>
      <w:r w:rsidRPr="002149F1">
        <w:rPr>
          <w:sz w:val="20"/>
          <w:szCs w:val="20"/>
        </w:rPr>
        <w:t xml:space="preserve"> </w:t>
      </w:r>
      <w:r w:rsidRPr="002149F1">
        <w:rPr>
          <w:b/>
          <w:sz w:val="20"/>
          <w:szCs w:val="20"/>
        </w:rPr>
        <w:t>created presentments</w:t>
      </w:r>
      <w:r w:rsidRPr="002149F1">
        <w:rPr>
          <w:sz w:val="20"/>
          <w:szCs w:val="20"/>
        </w:rPr>
        <w:t xml:space="preserve">, and </w:t>
      </w:r>
      <w:r w:rsidRPr="002149F1">
        <w:rPr>
          <w:b/>
          <w:sz w:val="20"/>
          <w:szCs w:val="20"/>
        </w:rPr>
        <w:t>court orders not having authority,</w:t>
      </w:r>
      <w:r w:rsidRPr="002149F1">
        <w:rPr>
          <w:sz w:val="20"/>
          <w:szCs w:val="20"/>
        </w:rPr>
        <w:t xml:space="preserve"> this activity is prohibited by title code. Therefor become </w:t>
      </w:r>
      <w:r w:rsidRPr="002149F1">
        <w:rPr>
          <w:b/>
          <w:sz w:val="20"/>
          <w:szCs w:val="20"/>
        </w:rPr>
        <w:t>false declarations before a grand jury or court,</w:t>
      </w:r>
      <w:r w:rsidRPr="002149F1">
        <w:rPr>
          <w:sz w:val="20"/>
          <w:szCs w:val="20"/>
        </w:rPr>
        <w:t xml:space="preserve"> through and by your actions, by your own admission, and agreement have inc</w:t>
      </w:r>
      <w:r>
        <w:rPr>
          <w:sz w:val="20"/>
          <w:szCs w:val="20"/>
        </w:rPr>
        <w:t xml:space="preserve">luded your Self </w:t>
      </w:r>
      <w:r w:rsidRPr="002149F1">
        <w:rPr>
          <w:b/>
          <w:sz w:val="20"/>
          <w:szCs w:val="20"/>
        </w:rPr>
        <w:t>[ AGENT BLANK ]</w:t>
      </w:r>
      <w:r w:rsidRPr="002149F1">
        <w:rPr>
          <w:b/>
          <w:sz w:val="20"/>
          <w:szCs w:val="20"/>
        </w:rPr>
        <w:t xml:space="preserve"> </w:t>
      </w:r>
      <w:r w:rsidRPr="002149F1">
        <w:rPr>
          <w:sz w:val="20"/>
          <w:szCs w:val="20"/>
        </w:rPr>
        <w:t xml:space="preserve">in this piracy, privateering, fraud on the court of record, sedition on the people of California Republic, misprision of treason, and by your intent and action high treason, operation activity. </w:t>
      </w:r>
      <w:r w:rsidRPr="002149F1">
        <w:rPr>
          <w:b/>
          <w:sz w:val="20"/>
          <w:szCs w:val="20"/>
        </w:rPr>
        <w:t>This Notice of fault offer to cure is to inform you of these crimes.</w:t>
      </w:r>
      <w:r w:rsidRPr="002149F1">
        <w:rPr>
          <w:sz w:val="20"/>
          <w:szCs w:val="20"/>
        </w:rPr>
        <w:t xml:space="preserve">  </w:t>
      </w:r>
    </w:p>
    <w:p w:rsidR="002149F1" w:rsidRPr="002149F1" w:rsidRDefault="002149F1" w:rsidP="002149F1">
      <w:pPr>
        <w:rPr>
          <w:b/>
          <w:sz w:val="16"/>
          <w:szCs w:val="16"/>
        </w:rPr>
      </w:pPr>
      <w:r w:rsidRPr="002149F1">
        <w:rPr>
          <w:b/>
          <w:sz w:val="16"/>
          <w:szCs w:val="16"/>
        </w:rPr>
        <w:t>Please review:</w:t>
      </w:r>
    </w:p>
    <w:p w:rsidR="002149F1" w:rsidRPr="002149F1" w:rsidRDefault="005446F7" w:rsidP="002149F1">
      <w:pPr>
        <w:rPr>
          <w:sz w:val="16"/>
          <w:szCs w:val="16"/>
        </w:rPr>
      </w:pPr>
      <w:r w:rsidRPr="007106B7">
        <w:rPr>
          <w:b/>
          <w:sz w:val="16"/>
          <w:szCs w:val="16"/>
        </w:rPr>
        <w:t xml:space="preserve">(a) = </w:t>
      </w:r>
      <w:r w:rsidR="007106B7" w:rsidRPr="007106B7">
        <w:rPr>
          <w:b/>
          <w:sz w:val="16"/>
          <w:szCs w:val="16"/>
        </w:rPr>
        <w:t>breaches of</w:t>
      </w:r>
      <w:r w:rsidRPr="007106B7">
        <w:rPr>
          <w:b/>
          <w:sz w:val="16"/>
          <w:szCs w:val="16"/>
        </w:rPr>
        <w:t xml:space="preserve"> </w:t>
      </w:r>
      <w:r w:rsidR="002149F1" w:rsidRPr="007106B7">
        <w:rPr>
          <w:b/>
          <w:sz w:val="16"/>
          <w:szCs w:val="16"/>
        </w:rPr>
        <w:t xml:space="preserve">1. Piracy &amp; Privateering, 2. Fraud on a court of record, 3. Sedition of the people of California republic, 4. Misprision of treason, and 5. False declaration before grand jury or court, all of which carry a minim damages fee $ 250,000.00 Thousand Dollars US </w:t>
      </w:r>
      <w:r w:rsidR="002149F1" w:rsidRPr="002149F1">
        <w:rPr>
          <w:sz w:val="16"/>
          <w:szCs w:val="16"/>
        </w:rPr>
        <w:t xml:space="preserve">also review </w:t>
      </w:r>
      <w:r w:rsidR="002149F1" w:rsidRPr="007106B7">
        <w:rPr>
          <w:b/>
          <w:sz w:val="16"/>
          <w:szCs w:val="16"/>
        </w:rPr>
        <w:t>Title 18 U.S.C. SEC 241,242, &amp; 1964, &amp; 1001 &amp; 3571; 1623; 1651; 1652; 1658; – for any other penalties; of high treason</w:t>
      </w:r>
      <w:r w:rsidR="002149F1" w:rsidRPr="002149F1">
        <w:rPr>
          <w:sz w:val="16"/>
          <w:szCs w:val="16"/>
        </w:rPr>
        <w:t>, piracy, fraud……..also included (</w:t>
      </w:r>
      <w:r>
        <w:rPr>
          <w:sz w:val="16"/>
          <w:szCs w:val="16"/>
        </w:rPr>
        <w:t xml:space="preserve"> </w:t>
      </w:r>
      <w:r w:rsidRPr="007106B7">
        <w:rPr>
          <w:b/>
          <w:sz w:val="16"/>
          <w:szCs w:val="16"/>
        </w:rPr>
        <w:t>(b)</w:t>
      </w:r>
      <w:r w:rsidR="002149F1" w:rsidRPr="007106B7">
        <w:rPr>
          <w:b/>
          <w:sz w:val="16"/>
          <w:szCs w:val="16"/>
        </w:rPr>
        <w:t>This case $ 2,100.00 Dollars)</w:t>
      </w:r>
      <w:r w:rsidR="002149F1" w:rsidRPr="002149F1">
        <w:rPr>
          <w:sz w:val="16"/>
          <w:szCs w:val="16"/>
        </w:rPr>
        <w:t xml:space="preserve"> plus </w:t>
      </w:r>
      <w:r w:rsidR="002149F1" w:rsidRPr="007106B7">
        <w:rPr>
          <w:b/>
          <w:sz w:val="16"/>
          <w:szCs w:val="16"/>
        </w:rPr>
        <w:t xml:space="preserve">(the last 39 years fraud demands = $ 82,000.00 thousand dollars ;) </w:t>
      </w:r>
      <w:r w:rsidR="002149F1" w:rsidRPr="002149F1">
        <w:rPr>
          <w:sz w:val="16"/>
          <w:szCs w:val="16"/>
        </w:rPr>
        <w:t xml:space="preserve">= $84,100.00 Thousand dollars; with the letter that states, estate trust MARIO ANTHONY SANFILIPPO said estate trust is tax exempt; plus by 3 for penalties; </w:t>
      </w:r>
    </w:p>
    <w:p w:rsidR="002149F1" w:rsidRPr="002149F1" w:rsidRDefault="002149F1" w:rsidP="002149F1">
      <w:pPr>
        <w:rPr>
          <w:b/>
          <w:sz w:val="16"/>
          <w:szCs w:val="16"/>
        </w:rPr>
      </w:pPr>
      <w:r w:rsidRPr="002149F1">
        <w:rPr>
          <w:b/>
          <w:sz w:val="16"/>
          <w:szCs w:val="16"/>
        </w:rPr>
        <w:t xml:space="preserve">Please review:  </w:t>
      </w:r>
    </w:p>
    <w:p w:rsidR="002149F1" w:rsidRPr="007106B7" w:rsidRDefault="002149F1" w:rsidP="002149F1">
      <w:pPr>
        <w:rPr>
          <w:b/>
          <w:sz w:val="16"/>
          <w:szCs w:val="16"/>
        </w:rPr>
      </w:pPr>
      <w:r w:rsidRPr="002149F1">
        <w:rPr>
          <w:sz w:val="16"/>
          <w:szCs w:val="16"/>
        </w:rPr>
        <w:t>Breach fines described</w:t>
      </w:r>
      <w:r w:rsidRPr="007106B7">
        <w:rPr>
          <w:b/>
          <w:sz w:val="16"/>
          <w:szCs w:val="16"/>
        </w:rPr>
        <w:t xml:space="preserve">; </w:t>
      </w:r>
      <w:r w:rsidRPr="007106B7">
        <w:rPr>
          <w:b/>
          <w:sz w:val="16"/>
          <w:szCs w:val="16"/>
        </w:rPr>
        <w:t xml:space="preserve">(a) </w:t>
      </w:r>
      <w:r w:rsidRPr="007106B7">
        <w:rPr>
          <w:b/>
          <w:sz w:val="16"/>
          <w:szCs w:val="16"/>
        </w:rPr>
        <w:t xml:space="preserve">$ 250,000.00 thousand dollars US, by 5 = $ 1,250,000.00 </w:t>
      </w:r>
      <w:r>
        <w:rPr>
          <w:sz w:val="16"/>
          <w:szCs w:val="16"/>
        </w:rPr>
        <w:t>(b</w:t>
      </w:r>
      <w:r w:rsidRPr="007106B7">
        <w:rPr>
          <w:b/>
          <w:sz w:val="16"/>
          <w:szCs w:val="16"/>
        </w:rPr>
        <w:t xml:space="preserve">) </w:t>
      </w:r>
      <w:r w:rsidRPr="007106B7">
        <w:rPr>
          <w:b/>
          <w:sz w:val="16"/>
          <w:szCs w:val="16"/>
        </w:rPr>
        <w:t>plus $ 84,100.00 Thousand dollars US = $ 1,334,100.00</w:t>
      </w:r>
      <w:r w:rsidRPr="002149F1">
        <w:rPr>
          <w:sz w:val="16"/>
          <w:szCs w:val="16"/>
        </w:rPr>
        <w:t xml:space="preserve"> Million Dollars US, </w:t>
      </w:r>
      <w:r w:rsidRPr="007106B7">
        <w:rPr>
          <w:b/>
          <w:sz w:val="16"/>
          <w:szCs w:val="16"/>
        </w:rPr>
        <w:t>by 3 for penalties = $ 4,002,300.00 million dollars US to settle</w:t>
      </w:r>
      <w:r w:rsidRPr="002149F1">
        <w:rPr>
          <w:sz w:val="16"/>
          <w:szCs w:val="16"/>
        </w:rPr>
        <w:t xml:space="preserve"> with this superior courts judicial tribunal you have had 12 months to settle and earned this notice of fault, now you </w:t>
      </w:r>
      <w:r w:rsidRPr="002149F1">
        <w:rPr>
          <w:b/>
          <w:sz w:val="16"/>
          <w:szCs w:val="16"/>
        </w:rPr>
        <w:t>have (10) business days from the recite</w:t>
      </w:r>
      <w:r w:rsidRPr="002149F1">
        <w:rPr>
          <w:sz w:val="16"/>
          <w:szCs w:val="16"/>
        </w:rPr>
        <w:t xml:space="preserve"> to settle this notice of fault offer to cure….. If you go silent, let the 10 day window pass, without remedy provided.  It is the duty of </w:t>
      </w:r>
      <w:r w:rsidRPr="007106B7">
        <w:rPr>
          <w:b/>
          <w:sz w:val="16"/>
          <w:szCs w:val="16"/>
        </w:rPr>
        <w:t>the judicial tribunal [Court]</w:t>
      </w:r>
      <w:r w:rsidRPr="002149F1">
        <w:rPr>
          <w:sz w:val="16"/>
          <w:szCs w:val="16"/>
        </w:rPr>
        <w:t xml:space="preserve"> to demand acceptance, and payment of inland bill of exchange, or to protest them for non-acceptance and nonpayment and with regard only to the non-acceptance or nonpayment of bills and notes, to exercise any other powers and duties that by </w:t>
      </w:r>
      <w:r w:rsidRPr="007106B7">
        <w:rPr>
          <w:b/>
          <w:sz w:val="16"/>
          <w:szCs w:val="16"/>
        </w:rPr>
        <w:t>the "law of nations"</w:t>
      </w:r>
      <w:r w:rsidRPr="002149F1">
        <w:rPr>
          <w:sz w:val="16"/>
          <w:szCs w:val="16"/>
        </w:rPr>
        <w:t xml:space="preserve"> and according </w:t>
      </w:r>
      <w:r w:rsidRPr="007106B7">
        <w:rPr>
          <w:b/>
          <w:sz w:val="16"/>
          <w:szCs w:val="16"/>
        </w:rPr>
        <w:t>to "commercial usages",</w:t>
      </w:r>
      <w:r w:rsidRPr="002149F1">
        <w:rPr>
          <w:sz w:val="16"/>
          <w:szCs w:val="16"/>
        </w:rPr>
        <w:t xml:space="preserve"> or by the laws of any other state, government, or country, may be performed by a judicial tribunal in his court of record.  After which the process of the breach violations defined by law herein consisting of </w:t>
      </w:r>
      <w:r w:rsidRPr="007106B7">
        <w:rPr>
          <w:b/>
          <w:sz w:val="16"/>
          <w:szCs w:val="16"/>
        </w:rPr>
        <w:t>false declaration before a grand jury or court, Piracy &amp; Privateering, fraud on a court of record, sedition on the people of the California republic, and misprision or treason will b</w:t>
      </w:r>
      <w:r w:rsidRPr="007106B7">
        <w:rPr>
          <w:b/>
          <w:sz w:val="16"/>
          <w:szCs w:val="16"/>
        </w:rPr>
        <w:t>e enforced. You [AGENT BLANK] &amp; your agency (BLANK</w:t>
      </w:r>
      <w:r w:rsidRPr="007106B7">
        <w:rPr>
          <w:b/>
          <w:sz w:val="16"/>
          <w:szCs w:val="16"/>
        </w:rPr>
        <w:t>) have 10 days!!! NO more (TREASON)… (TREASON)… (TREASON)….</w:t>
      </w:r>
    </w:p>
    <w:p w:rsidR="002149F1" w:rsidRPr="005446F7" w:rsidRDefault="002149F1" w:rsidP="002149F1">
      <w:pPr>
        <w:rPr>
          <w:b/>
          <w:sz w:val="16"/>
          <w:szCs w:val="16"/>
        </w:rPr>
      </w:pPr>
      <w:r w:rsidRPr="002149F1">
        <w:rPr>
          <w:sz w:val="16"/>
          <w:szCs w:val="16"/>
        </w:rPr>
        <w:t>See</w:t>
      </w:r>
      <w:r w:rsidRPr="005446F7">
        <w:rPr>
          <w:b/>
          <w:sz w:val="16"/>
          <w:szCs w:val="16"/>
        </w:rPr>
        <w:t>:  Document California evidence code 451 &amp; 452 and supplemental document to 451 &amp; 452 and definitions page and reference original notice in law and the two after. (See all attachment herein)</w:t>
      </w:r>
      <w:bookmarkStart w:id="0" w:name="_GoBack"/>
      <w:bookmarkEnd w:id="0"/>
    </w:p>
    <w:p w:rsidR="002149F1" w:rsidRPr="005446F7" w:rsidRDefault="002149F1" w:rsidP="002149F1">
      <w:pPr>
        <w:rPr>
          <w:b/>
          <w:sz w:val="16"/>
          <w:szCs w:val="16"/>
        </w:rPr>
      </w:pPr>
      <w:r w:rsidRPr="002149F1">
        <w:rPr>
          <w:sz w:val="16"/>
          <w:szCs w:val="16"/>
        </w:rPr>
        <w:t xml:space="preserve">To: </w:t>
      </w:r>
      <w:r w:rsidRPr="005446F7">
        <w:rPr>
          <w:b/>
          <w:sz w:val="16"/>
          <w:szCs w:val="16"/>
        </w:rPr>
        <w:t xml:space="preserve">Settle with this Superior courts judicial tribunal send a check in the Total sum $ 4,002,300.00 Million dollars US; made to the estate trust: MARIO ANTHONY SANFILIPPO said estate trust; send funds to the address: </w:t>
      </w:r>
    </w:p>
    <w:p w:rsidR="002149F1" w:rsidRPr="005446F7" w:rsidRDefault="002149F1" w:rsidP="002149F1">
      <w:pPr>
        <w:rPr>
          <w:b/>
          <w:sz w:val="16"/>
          <w:szCs w:val="16"/>
        </w:rPr>
      </w:pPr>
      <w:r w:rsidRPr="005446F7">
        <w:rPr>
          <w:b/>
          <w:sz w:val="16"/>
          <w:szCs w:val="16"/>
        </w:rPr>
        <w:t>Superior Court California Post office Box 890181 Temecula California Republic [92589-0181]</w:t>
      </w:r>
    </w:p>
    <w:p w:rsidR="002149F1" w:rsidRPr="002149F1" w:rsidRDefault="002149F1" w:rsidP="002149F1">
      <w:pPr>
        <w:rPr>
          <w:sz w:val="16"/>
          <w:szCs w:val="16"/>
        </w:rPr>
      </w:pPr>
    </w:p>
    <w:p w:rsidR="002149F1" w:rsidRPr="005446F7" w:rsidRDefault="002149F1" w:rsidP="002149F1">
      <w:pPr>
        <w:rPr>
          <w:b/>
          <w:sz w:val="16"/>
          <w:szCs w:val="16"/>
        </w:rPr>
      </w:pPr>
      <w:r w:rsidRPr="005446F7">
        <w:rPr>
          <w:b/>
          <w:sz w:val="16"/>
          <w:szCs w:val="16"/>
        </w:rPr>
        <w:t xml:space="preserve">Mario Anthony </w:t>
      </w:r>
      <w:proofErr w:type="spellStart"/>
      <w:r w:rsidRPr="005446F7">
        <w:rPr>
          <w:b/>
          <w:sz w:val="16"/>
          <w:szCs w:val="16"/>
        </w:rPr>
        <w:t>Sanfilippo</w:t>
      </w:r>
      <w:proofErr w:type="spellEnd"/>
      <w:r w:rsidRPr="005446F7">
        <w:rPr>
          <w:b/>
          <w:sz w:val="16"/>
          <w:szCs w:val="16"/>
        </w:rPr>
        <w:t xml:space="preserve"> this superior courts judicial tribunal in-fact “I declare under penalty of perjury under the laws of the United States of America, in the California republic riverside county that the foregoing is true and correct. Executed on _______/ _______/ ________</w:t>
      </w:r>
    </w:p>
    <w:p w:rsidR="002149F1" w:rsidRDefault="002149F1" w:rsidP="002149F1">
      <w:pPr>
        <w:rPr>
          <w:sz w:val="16"/>
          <w:szCs w:val="16"/>
        </w:rPr>
      </w:pPr>
    </w:p>
    <w:p w:rsidR="002149F1" w:rsidRPr="002149F1" w:rsidRDefault="002149F1" w:rsidP="002149F1">
      <w:pPr>
        <w:rPr>
          <w:sz w:val="16"/>
          <w:szCs w:val="16"/>
        </w:rPr>
      </w:pPr>
    </w:p>
    <w:p w:rsidR="002149F1" w:rsidRPr="002149F1" w:rsidRDefault="002149F1" w:rsidP="002149F1">
      <w:pPr>
        <w:rPr>
          <w:sz w:val="16"/>
          <w:szCs w:val="16"/>
        </w:rPr>
      </w:pPr>
      <w:r w:rsidRPr="002149F1">
        <w:rPr>
          <w:sz w:val="16"/>
          <w:szCs w:val="16"/>
        </w:rPr>
        <w:t>(Signature)”. _________________________________________ (                 )                                        seal</w:t>
      </w:r>
    </w:p>
    <w:p w:rsidR="002149F1" w:rsidRPr="002149F1" w:rsidRDefault="002149F1" w:rsidP="002149F1">
      <w:pPr>
        <w:rPr>
          <w:sz w:val="16"/>
          <w:szCs w:val="16"/>
        </w:rPr>
      </w:pPr>
      <w:proofErr w:type="spellStart"/>
      <w:proofErr w:type="gramStart"/>
      <w:r w:rsidRPr="002149F1">
        <w:rPr>
          <w:sz w:val="16"/>
          <w:szCs w:val="16"/>
        </w:rPr>
        <w:t>ubi</w:t>
      </w:r>
      <w:proofErr w:type="spellEnd"/>
      <w:proofErr w:type="gramEnd"/>
      <w:r w:rsidRPr="002149F1">
        <w:rPr>
          <w:sz w:val="16"/>
          <w:szCs w:val="16"/>
        </w:rPr>
        <w:t xml:space="preserve"> jus </w:t>
      </w:r>
      <w:proofErr w:type="spellStart"/>
      <w:r w:rsidRPr="002149F1">
        <w:rPr>
          <w:sz w:val="16"/>
          <w:szCs w:val="16"/>
        </w:rPr>
        <w:t>ibi</w:t>
      </w:r>
      <w:proofErr w:type="spellEnd"/>
      <w:r w:rsidRPr="002149F1">
        <w:rPr>
          <w:sz w:val="16"/>
          <w:szCs w:val="16"/>
        </w:rPr>
        <w:t xml:space="preserve"> </w:t>
      </w:r>
      <w:proofErr w:type="spellStart"/>
      <w:r w:rsidRPr="002149F1">
        <w:rPr>
          <w:sz w:val="16"/>
          <w:szCs w:val="16"/>
        </w:rPr>
        <w:t>remedium</w:t>
      </w:r>
      <w:proofErr w:type="spellEnd"/>
      <w:r w:rsidRPr="002149F1">
        <w:rPr>
          <w:sz w:val="16"/>
          <w:szCs w:val="16"/>
        </w:rPr>
        <w:t>; QUICK REFERENCE [Latin: where there is a right there is a remedy]</w:t>
      </w:r>
    </w:p>
    <w:p w:rsidR="002149F1" w:rsidRPr="002149F1" w:rsidRDefault="002149F1" w:rsidP="002149F1">
      <w:pPr>
        <w:rPr>
          <w:sz w:val="16"/>
          <w:szCs w:val="16"/>
        </w:rPr>
      </w:pPr>
      <w:r w:rsidRPr="002149F1">
        <w:rPr>
          <w:sz w:val="16"/>
          <w:szCs w:val="16"/>
        </w:rPr>
        <w:t xml:space="preserve">Law Maxim Lex semper </w:t>
      </w:r>
      <w:proofErr w:type="spellStart"/>
      <w:r w:rsidRPr="002149F1">
        <w:rPr>
          <w:sz w:val="16"/>
          <w:szCs w:val="16"/>
        </w:rPr>
        <w:t>dabit</w:t>
      </w:r>
      <w:proofErr w:type="spellEnd"/>
      <w:r w:rsidRPr="002149F1">
        <w:rPr>
          <w:sz w:val="16"/>
          <w:szCs w:val="16"/>
        </w:rPr>
        <w:t xml:space="preserve"> </w:t>
      </w:r>
      <w:proofErr w:type="spellStart"/>
      <w:r w:rsidRPr="002149F1">
        <w:rPr>
          <w:sz w:val="16"/>
          <w:szCs w:val="16"/>
        </w:rPr>
        <w:t>remedium</w:t>
      </w:r>
      <w:proofErr w:type="spellEnd"/>
      <w:r w:rsidRPr="002149F1">
        <w:rPr>
          <w:sz w:val="16"/>
          <w:szCs w:val="16"/>
        </w:rPr>
        <w:t>. "The law always gives a</w:t>
      </w:r>
      <w:r>
        <w:rPr>
          <w:sz w:val="16"/>
          <w:szCs w:val="16"/>
        </w:rPr>
        <w:t xml:space="preserve"> remedy." 3Bouv. Inst. n. 2411.</w:t>
      </w:r>
    </w:p>
    <w:p w:rsidR="002149F1" w:rsidRPr="002149F1" w:rsidRDefault="002149F1" w:rsidP="002149F1">
      <w:pPr>
        <w:rPr>
          <w:sz w:val="16"/>
          <w:szCs w:val="16"/>
        </w:rPr>
      </w:pPr>
      <w:r w:rsidRPr="002149F1">
        <w:rPr>
          <w:sz w:val="16"/>
          <w:szCs w:val="16"/>
        </w:rPr>
        <w:t xml:space="preserve">International piracy law is international law that is meant to protect against piracy. Throughout history and legal precedents, pirates have been defined as </w:t>
      </w:r>
      <w:proofErr w:type="spellStart"/>
      <w:r w:rsidRPr="002149F1">
        <w:rPr>
          <w:sz w:val="16"/>
          <w:szCs w:val="16"/>
        </w:rPr>
        <w:t>hostis</w:t>
      </w:r>
      <w:proofErr w:type="spellEnd"/>
      <w:r w:rsidRPr="002149F1">
        <w:rPr>
          <w:sz w:val="16"/>
          <w:szCs w:val="16"/>
        </w:rPr>
        <w:t xml:space="preserve"> </w:t>
      </w:r>
      <w:proofErr w:type="spellStart"/>
      <w:r w:rsidRPr="002149F1">
        <w:rPr>
          <w:sz w:val="16"/>
          <w:szCs w:val="16"/>
        </w:rPr>
        <w:t>humani</w:t>
      </w:r>
      <w:proofErr w:type="spellEnd"/>
      <w:r w:rsidRPr="002149F1">
        <w:rPr>
          <w:sz w:val="16"/>
          <w:szCs w:val="16"/>
        </w:rPr>
        <w:t xml:space="preserve"> generis, Latin for "the enemy of all mankind".  </w:t>
      </w:r>
    </w:p>
    <w:p w:rsidR="002149F1" w:rsidRPr="002149F1" w:rsidRDefault="002149F1" w:rsidP="002149F1">
      <w:pPr>
        <w:rPr>
          <w:sz w:val="16"/>
          <w:szCs w:val="16"/>
        </w:rPr>
      </w:pPr>
    </w:p>
    <w:p w:rsidR="002149F1" w:rsidRPr="002149F1" w:rsidRDefault="002149F1"/>
    <w:p w:rsidR="002149F1" w:rsidRDefault="002149F1" w:rsidP="002149F1">
      <w:pPr>
        <w:jc w:val="center"/>
      </w:pPr>
    </w:p>
    <w:sectPr w:rsidR="002149F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BB7" w:rsidRDefault="00FD0BB7" w:rsidP="002149F1">
      <w:pPr>
        <w:spacing w:after="0" w:line="240" w:lineRule="auto"/>
      </w:pPr>
      <w:r>
        <w:separator/>
      </w:r>
    </w:p>
  </w:endnote>
  <w:endnote w:type="continuationSeparator" w:id="0">
    <w:p w:rsidR="00FD0BB7" w:rsidRDefault="00FD0BB7" w:rsidP="00214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BB7" w:rsidRDefault="00FD0BB7" w:rsidP="002149F1">
      <w:pPr>
        <w:spacing w:after="0" w:line="240" w:lineRule="auto"/>
      </w:pPr>
      <w:r>
        <w:separator/>
      </w:r>
    </w:p>
  </w:footnote>
  <w:footnote w:type="continuationSeparator" w:id="0">
    <w:p w:rsidR="00FD0BB7" w:rsidRDefault="00FD0BB7" w:rsidP="002149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9F1" w:rsidRPr="002149F1" w:rsidRDefault="002149F1" w:rsidP="002149F1">
    <w:pPr>
      <w:pStyle w:val="Header"/>
      <w:jc w:val="center"/>
      <w:rPr>
        <w:b/>
        <w:sz w:val="32"/>
        <w:szCs w:val="32"/>
      </w:rPr>
    </w:pPr>
    <w:r w:rsidRPr="002149F1">
      <w:rPr>
        <w:b/>
        <w:sz w:val="32"/>
        <w:szCs w:val="32"/>
      </w:rPr>
      <w:t xml:space="preserve">SUPERIOR COURT CALIFORNIA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F1"/>
    <w:rsid w:val="002149F1"/>
    <w:rsid w:val="005446F7"/>
    <w:rsid w:val="00666BC7"/>
    <w:rsid w:val="007106B7"/>
    <w:rsid w:val="00FD0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8825A-541E-4230-9C19-10D83D2F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9F1"/>
  </w:style>
  <w:style w:type="paragraph" w:styleId="Footer">
    <w:name w:val="footer"/>
    <w:basedOn w:val="Normal"/>
    <w:link w:val="FooterChar"/>
    <w:uiPriority w:val="99"/>
    <w:unhideWhenUsed/>
    <w:rsid w:val="00214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2</cp:revision>
  <dcterms:created xsi:type="dcterms:W3CDTF">2024-08-03T19:20:00Z</dcterms:created>
  <dcterms:modified xsi:type="dcterms:W3CDTF">2024-08-03T19:35:00Z</dcterms:modified>
</cp:coreProperties>
</file>