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F1" w:rsidRPr="007F7AF1" w:rsidRDefault="007F7AF1" w:rsidP="007F7AF1">
      <w:pPr>
        <w:rPr>
          <w:sz w:val="16"/>
          <w:szCs w:val="16"/>
        </w:rPr>
      </w:pPr>
      <w:r w:rsidRPr="0060420E">
        <w:rPr>
          <w:b/>
          <w:sz w:val="16"/>
          <w:szCs w:val="16"/>
        </w:rPr>
        <w:t>This Superior court judicial tribunal</w:t>
      </w:r>
      <w:r w:rsidRPr="007F7AF1">
        <w:rPr>
          <w:sz w:val="16"/>
          <w:szCs w:val="16"/>
        </w:rPr>
        <w:t xml:space="preserve"> would point out some </w:t>
      </w:r>
      <w:r w:rsidRPr="0060420E">
        <w:rPr>
          <w:b/>
          <w:sz w:val="16"/>
          <w:szCs w:val="16"/>
        </w:rPr>
        <w:t>material facts</w:t>
      </w:r>
      <w:r w:rsidRPr="007F7AF1">
        <w:rPr>
          <w:sz w:val="16"/>
          <w:szCs w:val="16"/>
        </w:rPr>
        <w:t xml:space="preserve"> moving forward. </w:t>
      </w:r>
      <w:r w:rsidRPr="00523448">
        <w:rPr>
          <w:b/>
          <w:sz w:val="16"/>
          <w:szCs w:val="16"/>
        </w:rPr>
        <w:t>According to public law 83 – 591</w:t>
      </w:r>
      <w:r w:rsidRPr="007F7AF1">
        <w:rPr>
          <w:sz w:val="16"/>
          <w:szCs w:val="16"/>
        </w:rPr>
        <w:t xml:space="preserve"> Internal Revenue Code of 1954, by the 83rd Congress of the United States, Pub.L. 83−591, 68 Stat. 730, H.R. 8300, enacted August 16, 1954; see (c) Cross References;  For saving provisions, effective date provisions, and other related provisions, see chapter 80 </w:t>
      </w:r>
      <w:r w:rsidRPr="00523448">
        <w:rPr>
          <w:b/>
          <w:sz w:val="16"/>
          <w:szCs w:val="16"/>
        </w:rPr>
        <w:t>(sec. 7801 and following)</w:t>
      </w:r>
      <w:r w:rsidRPr="007F7AF1">
        <w:rPr>
          <w:sz w:val="16"/>
          <w:szCs w:val="16"/>
        </w:rPr>
        <w:t xml:space="preserve"> of the Internal Revenue Code of 1954. This superior court ju</w:t>
      </w:r>
      <w:r w:rsidR="00631D71">
        <w:rPr>
          <w:sz w:val="16"/>
          <w:szCs w:val="16"/>
        </w:rPr>
        <w:t>dicial tribunal</w:t>
      </w:r>
      <w:r w:rsidRPr="007F7AF1">
        <w:rPr>
          <w:sz w:val="16"/>
          <w:szCs w:val="16"/>
        </w:rPr>
        <w:t xml:space="preserve"> would point out </w:t>
      </w:r>
      <w:r w:rsidRPr="00523448">
        <w:rPr>
          <w:b/>
          <w:sz w:val="16"/>
          <w:szCs w:val="16"/>
        </w:rPr>
        <w:t>Title 26 U</w:t>
      </w:r>
      <w:r w:rsidR="00690E02">
        <w:rPr>
          <w:b/>
          <w:sz w:val="16"/>
          <w:szCs w:val="16"/>
        </w:rPr>
        <w:t>.</w:t>
      </w:r>
      <w:r w:rsidRPr="00523448">
        <w:rPr>
          <w:b/>
          <w:sz w:val="16"/>
          <w:szCs w:val="16"/>
        </w:rPr>
        <w:t>S</w:t>
      </w:r>
      <w:r w:rsidR="00690E02">
        <w:rPr>
          <w:b/>
          <w:sz w:val="16"/>
          <w:szCs w:val="16"/>
        </w:rPr>
        <w:t>.</w:t>
      </w:r>
      <w:r w:rsidRPr="00523448">
        <w:rPr>
          <w:b/>
          <w:sz w:val="16"/>
          <w:szCs w:val="16"/>
        </w:rPr>
        <w:t>C</w:t>
      </w:r>
      <w:r w:rsidR="00690E02">
        <w:rPr>
          <w:b/>
          <w:sz w:val="16"/>
          <w:szCs w:val="16"/>
        </w:rPr>
        <w:t>.</w:t>
      </w:r>
      <w:r w:rsidRPr="00523448">
        <w:rPr>
          <w:b/>
          <w:sz w:val="16"/>
          <w:szCs w:val="16"/>
        </w:rPr>
        <w:t xml:space="preserve"> Section 7806</w:t>
      </w:r>
      <w:r w:rsidRPr="007F7AF1">
        <w:rPr>
          <w:sz w:val="16"/>
          <w:szCs w:val="16"/>
        </w:rPr>
        <w:t xml:space="preserve">; of the </w:t>
      </w:r>
      <w:r w:rsidRPr="0060420E">
        <w:rPr>
          <w:b/>
          <w:sz w:val="16"/>
          <w:szCs w:val="16"/>
        </w:rPr>
        <w:t>Internal Revenue Title.</w:t>
      </w:r>
      <w:r w:rsidRPr="007F7AF1">
        <w:rPr>
          <w:sz w:val="16"/>
          <w:szCs w:val="16"/>
        </w:rPr>
        <w:t xml:space="preserve">    </w:t>
      </w:r>
    </w:p>
    <w:p w:rsidR="007F7AF1" w:rsidRPr="00631D71" w:rsidRDefault="007F7AF1" w:rsidP="007F7AF1">
      <w:pPr>
        <w:rPr>
          <w:b/>
          <w:sz w:val="16"/>
          <w:szCs w:val="16"/>
        </w:rPr>
      </w:pPr>
      <w:r w:rsidRPr="00523448">
        <w:rPr>
          <w:b/>
          <w:sz w:val="16"/>
          <w:szCs w:val="16"/>
        </w:rPr>
        <w:t>Please review</w:t>
      </w:r>
      <w:r w:rsidRPr="007F7AF1">
        <w:rPr>
          <w:sz w:val="16"/>
          <w:szCs w:val="16"/>
        </w:rPr>
        <w:t xml:space="preserve">: </w:t>
      </w:r>
      <w:r w:rsidRPr="00631D71">
        <w:rPr>
          <w:b/>
          <w:sz w:val="16"/>
          <w:szCs w:val="16"/>
        </w:rPr>
        <w:t>Title 26-INTERNAL REVENUE CODE Subtitle F-Procedure and Administration CHAPTER 80-GENERAL RULES Subchapter A-Application of Internal Revenue Laws</w:t>
      </w:r>
    </w:p>
    <w:p w:rsidR="007F7AF1" w:rsidRPr="007360E2" w:rsidRDefault="007F7AF1" w:rsidP="007F7AF1">
      <w:pPr>
        <w:rPr>
          <w:b/>
          <w:sz w:val="16"/>
          <w:szCs w:val="16"/>
        </w:rPr>
      </w:pPr>
      <w:r w:rsidRPr="00631D71">
        <w:rPr>
          <w:b/>
          <w:sz w:val="16"/>
          <w:szCs w:val="16"/>
        </w:rPr>
        <w:t>Title 26 U</w:t>
      </w:r>
      <w:r w:rsidR="00690E02">
        <w:rPr>
          <w:b/>
          <w:sz w:val="16"/>
          <w:szCs w:val="16"/>
        </w:rPr>
        <w:t>.</w:t>
      </w:r>
      <w:r w:rsidRPr="00631D71">
        <w:rPr>
          <w:b/>
          <w:sz w:val="16"/>
          <w:szCs w:val="16"/>
        </w:rPr>
        <w:t>S</w:t>
      </w:r>
      <w:r w:rsidR="00690E02">
        <w:rPr>
          <w:b/>
          <w:sz w:val="16"/>
          <w:szCs w:val="16"/>
        </w:rPr>
        <w:t>.</w:t>
      </w:r>
      <w:r w:rsidRPr="00631D71">
        <w:rPr>
          <w:b/>
          <w:sz w:val="16"/>
          <w:szCs w:val="16"/>
        </w:rPr>
        <w:t>C</w:t>
      </w:r>
      <w:r w:rsidR="00690E02">
        <w:rPr>
          <w:b/>
          <w:sz w:val="16"/>
          <w:szCs w:val="16"/>
        </w:rPr>
        <w:t>. Section</w:t>
      </w:r>
      <w:r w:rsidR="007360E2">
        <w:rPr>
          <w:b/>
          <w:sz w:val="16"/>
          <w:szCs w:val="16"/>
        </w:rPr>
        <w:t xml:space="preserve"> 7806: Construction of title; </w:t>
      </w:r>
      <w:r w:rsidRPr="00631D71">
        <w:rPr>
          <w:b/>
          <w:sz w:val="16"/>
          <w:szCs w:val="16"/>
        </w:rPr>
        <w:t>(a) Cross references;</w:t>
      </w:r>
      <w:r w:rsidRPr="007F7AF1">
        <w:rPr>
          <w:sz w:val="16"/>
          <w:szCs w:val="16"/>
        </w:rPr>
        <w:t xml:space="preserve"> The cross references in this title to other portions of the title, or other provisions of law, where the word "see" is used, are made only for convenience, and </w:t>
      </w:r>
      <w:r w:rsidRPr="00631D71">
        <w:rPr>
          <w:b/>
          <w:sz w:val="16"/>
          <w:szCs w:val="16"/>
        </w:rPr>
        <w:t>shall be given no legal effect.</w:t>
      </w:r>
      <w:bookmarkStart w:id="0" w:name="_GoBack"/>
      <w:bookmarkEnd w:id="0"/>
    </w:p>
    <w:p w:rsidR="007F7AF1" w:rsidRPr="00185615" w:rsidRDefault="007F7AF1" w:rsidP="007F7AF1">
      <w:pPr>
        <w:rPr>
          <w:b/>
          <w:sz w:val="16"/>
          <w:szCs w:val="16"/>
        </w:rPr>
      </w:pPr>
      <w:r w:rsidRPr="00631D71">
        <w:rPr>
          <w:b/>
          <w:sz w:val="16"/>
          <w:szCs w:val="16"/>
        </w:rPr>
        <w:t>(b) Arrangement and classification; No</w:t>
      </w:r>
      <w:r w:rsidRPr="007F7AF1">
        <w:rPr>
          <w:sz w:val="16"/>
          <w:szCs w:val="16"/>
        </w:rPr>
        <w:t xml:space="preserve"> inference, implication, or presumption of </w:t>
      </w:r>
      <w:r w:rsidRPr="003873E1">
        <w:rPr>
          <w:b/>
          <w:sz w:val="16"/>
          <w:szCs w:val="16"/>
        </w:rPr>
        <w:t>legislative construction shall be drawn or made by reason</w:t>
      </w:r>
      <w:r w:rsidRPr="007F7AF1">
        <w:rPr>
          <w:sz w:val="16"/>
          <w:szCs w:val="16"/>
        </w:rPr>
        <w:t xml:space="preserve"> of the location or grouping of any particular section or provision or portion of this title, nor shall any table of contents, table of cross references, or similar outline, analysis, or </w:t>
      </w:r>
      <w:r w:rsidRPr="00631D71">
        <w:rPr>
          <w:b/>
          <w:sz w:val="16"/>
          <w:szCs w:val="16"/>
        </w:rPr>
        <w:t>descriptive matter relating to the contents of this title be given any legal effect.</w:t>
      </w:r>
      <w:r w:rsidRPr="007F7AF1">
        <w:rPr>
          <w:sz w:val="16"/>
          <w:szCs w:val="16"/>
        </w:rPr>
        <w:t xml:space="preserve"> The preceding sentence also applies to the side-notes and ancillary tables contained in the various prints of this Act before its enactment into law</w:t>
      </w:r>
      <w:r w:rsidRPr="00AC5BB0">
        <w:rPr>
          <w:b/>
          <w:sz w:val="16"/>
          <w:szCs w:val="16"/>
        </w:rPr>
        <w:t>. (Aug. 16, 1954, Ch. 736, 68A Stat. 917.)</w:t>
      </w:r>
      <w:r w:rsidR="00185615">
        <w:rPr>
          <w:b/>
          <w:sz w:val="16"/>
          <w:szCs w:val="16"/>
        </w:rPr>
        <w:t xml:space="preserve"> </w:t>
      </w:r>
      <w:r w:rsidR="00185615" w:rsidRPr="00185615">
        <w:rPr>
          <w:b/>
          <w:sz w:val="16"/>
          <w:szCs w:val="16"/>
        </w:rPr>
        <w:t>(NO CASHA</w:t>
      </w:r>
      <w:r w:rsidR="00185615">
        <w:rPr>
          <w:b/>
          <w:sz w:val="16"/>
          <w:szCs w:val="16"/>
        </w:rPr>
        <w:t>BLE CONTRATUAL AGREEMENTS IN</w:t>
      </w:r>
      <w:r w:rsidR="00185615" w:rsidRPr="00185615">
        <w:rPr>
          <w:b/>
          <w:sz w:val="16"/>
          <w:szCs w:val="16"/>
        </w:rPr>
        <w:t xml:space="preserve"> UNITED STATES OR ANY STATE</w:t>
      </w:r>
      <w:r w:rsidR="00F66ACE">
        <w:rPr>
          <w:b/>
          <w:sz w:val="16"/>
          <w:szCs w:val="16"/>
        </w:rPr>
        <w:t xml:space="preserve"> be it financial, legislative</w:t>
      </w:r>
      <w:r w:rsidR="00185615" w:rsidRPr="00185615">
        <w:rPr>
          <w:b/>
          <w:sz w:val="16"/>
          <w:szCs w:val="16"/>
        </w:rPr>
        <w:t>, executive,</w:t>
      </w:r>
      <w:r w:rsidR="00185615">
        <w:rPr>
          <w:b/>
          <w:sz w:val="16"/>
          <w:szCs w:val="16"/>
        </w:rPr>
        <w:t xml:space="preserve"> all DOA.</w:t>
      </w:r>
      <w:r w:rsidR="00185615" w:rsidRPr="00185615">
        <w:rPr>
          <w:b/>
          <w:sz w:val="16"/>
          <w:szCs w:val="16"/>
        </w:rPr>
        <w:t>)</w:t>
      </w:r>
    </w:p>
    <w:p w:rsidR="007F7AF1" w:rsidRPr="00631D71" w:rsidRDefault="007F7AF1" w:rsidP="007F7AF1">
      <w:pPr>
        <w:rPr>
          <w:b/>
          <w:sz w:val="16"/>
          <w:szCs w:val="16"/>
        </w:rPr>
      </w:pPr>
      <w:r w:rsidRPr="00631D71">
        <w:rPr>
          <w:b/>
          <w:sz w:val="16"/>
          <w:szCs w:val="16"/>
        </w:rPr>
        <w:t xml:space="preserve">Note: (Any; Descriptive matter, provisions, contents, Cross referenced, relating to the contents of this title </w:t>
      </w:r>
      <w:r w:rsidR="00690E02">
        <w:rPr>
          <w:b/>
          <w:sz w:val="16"/>
          <w:szCs w:val="16"/>
        </w:rPr>
        <w:t xml:space="preserve">shall </w:t>
      </w:r>
      <w:r w:rsidRPr="00631D71">
        <w:rPr>
          <w:b/>
          <w:sz w:val="16"/>
          <w:szCs w:val="16"/>
        </w:rPr>
        <w:t>be given No legal effect)</w:t>
      </w:r>
    </w:p>
    <w:p w:rsidR="007F7AF1" w:rsidRPr="007F7AF1" w:rsidRDefault="007F7AF1" w:rsidP="007F7AF1">
      <w:pPr>
        <w:rPr>
          <w:sz w:val="16"/>
          <w:szCs w:val="16"/>
        </w:rPr>
      </w:pPr>
      <w:r w:rsidRPr="007360E2">
        <w:rPr>
          <w:b/>
          <w:sz w:val="16"/>
          <w:szCs w:val="16"/>
        </w:rPr>
        <w:t>This superior court judicial tribunal</w:t>
      </w:r>
      <w:r w:rsidR="007360E2">
        <w:rPr>
          <w:sz w:val="16"/>
          <w:szCs w:val="16"/>
        </w:rPr>
        <w:t xml:space="preserve"> would point out that</w:t>
      </w:r>
      <w:r w:rsidRPr="007F7AF1">
        <w:rPr>
          <w:sz w:val="16"/>
          <w:szCs w:val="16"/>
        </w:rPr>
        <w:t xml:space="preserve"> </w:t>
      </w:r>
      <w:r w:rsidRPr="008C4868">
        <w:rPr>
          <w:b/>
          <w:sz w:val="16"/>
          <w:szCs w:val="16"/>
        </w:rPr>
        <w:t>public law 83-591</w:t>
      </w:r>
      <w:r w:rsidRPr="007F7AF1">
        <w:rPr>
          <w:sz w:val="16"/>
          <w:szCs w:val="16"/>
        </w:rPr>
        <w:t xml:space="preserve"> has an </w:t>
      </w:r>
      <w:r w:rsidRPr="0060420E">
        <w:rPr>
          <w:b/>
          <w:sz w:val="16"/>
          <w:szCs w:val="16"/>
        </w:rPr>
        <w:t>overwhelming effect</w:t>
      </w:r>
      <w:r w:rsidRPr="007F7AF1">
        <w:rPr>
          <w:sz w:val="16"/>
          <w:szCs w:val="16"/>
        </w:rPr>
        <w:t xml:space="preserve"> on the legal system. Relegating the United States, and any State</w:t>
      </w:r>
      <w:r w:rsidR="008C4868">
        <w:rPr>
          <w:sz w:val="16"/>
          <w:szCs w:val="16"/>
        </w:rPr>
        <w:t>s</w:t>
      </w:r>
      <w:r w:rsidRPr="007F7AF1">
        <w:rPr>
          <w:sz w:val="16"/>
          <w:szCs w:val="16"/>
        </w:rPr>
        <w:t xml:space="preserve">, legal system to having </w:t>
      </w:r>
      <w:r w:rsidRPr="00E9443B">
        <w:rPr>
          <w:b/>
          <w:sz w:val="16"/>
          <w:szCs w:val="16"/>
        </w:rPr>
        <w:t>no legal affect</w:t>
      </w:r>
      <w:r w:rsidRPr="007F7AF1">
        <w:rPr>
          <w:sz w:val="16"/>
          <w:szCs w:val="16"/>
        </w:rPr>
        <w:t xml:space="preserve"> and a prohibition on any legislative construction</w:t>
      </w:r>
      <w:r w:rsidRPr="0060420E">
        <w:rPr>
          <w:b/>
          <w:sz w:val="16"/>
          <w:szCs w:val="16"/>
        </w:rPr>
        <w:t xml:space="preserve">, </w:t>
      </w:r>
      <w:r w:rsidR="007360E2" w:rsidRPr="0060420E">
        <w:rPr>
          <w:b/>
          <w:sz w:val="16"/>
          <w:szCs w:val="16"/>
        </w:rPr>
        <w:t>(</w:t>
      </w:r>
      <w:r w:rsidRPr="0060420E">
        <w:rPr>
          <w:b/>
          <w:sz w:val="16"/>
          <w:szCs w:val="16"/>
        </w:rPr>
        <w:t>No inference, implication, or presumption</w:t>
      </w:r>
      <w:r w:rsidR="007360E2" w:rsidRPr="0060420E">
        <w:rPr>
          <w:b/>
          <w:sz w:val="16"/>
          <w:szCs w:val="16"/>
        </w:rPr>
        <w:t>)</w:t>
      </w:r>
      <w:r w:rsidRPr="007F7AF1">
        <w:rPr>
          <w:sz w:val="16"/>
          <w:szCs w:val="16"/>
        </w:rPr>
        <w:t xml:space="preserve"> shall be drawn verbal</w:t>
      </w:r>
      <w:r w:rsidR="008C4868">
        <w:rPr>
          <w:sz w:val="16"/>
          <w:szCs w:val="16"/>
        </w:rPr>
        <w:t xml:space="preserve"> or reduced int</w:t>
      </w:r>
      <w:r w:rsidRPr="007F7AF1">
        <w:rPr>
          <w:sz w:val="16"/>
          <w:szCs w:val="16"/>
        </w:rPr>
        <w:t>o written for</w:t>
      </w:r>
      <w:r w:rsidR="007360E2">
        <w:rPr>
          <w:sz w:val="16"/>
          <w:szCs w:val="16"/>
        </w:rPr>
        <w:t>m. Due to the “</w:t>
      </w:r>
      <w:r w:rsidR="007360E2" w:rsidRPr="000D7773">
        <w:rPr>
          <w:b/>
          <w:sz w:val="16"/>
          <w:szCs w:val="16"/>
        </w:rPr>
        <w:t>United States”,</w:t>
      </w:r>
      <w:r w:rsidRPr="007F7AF1">
        <w:rPr>
          <w:sz w:val="16"/>
          <w:szCs w:val="16"/>
        </w:rPr>
        <w:t xml:space="preserve"> </w:t>
      </w:r>
      <w:r w:rsidR="007360E2" w:rsidRPr="000D7773">
        <w:rPr>
          <w:b/>
          <w:sz w:val="16"/>
          <w:szCs w:val="16"/>
        </w:rPr>
        <w:t>“</w:t>
      </w:r>
      <w:r w:rsidRPr="000D7773">
        <w:rPr>
          <w:b/>
          <w:sz w:val="16"/>
          <w:szCs w:val="16"/>
        </w:rPr>
        <w:t>State</w:t>
      </w:r>
      <w:r w:rsidR="007360E2" w:rsidRPr="000D7773">
        <w:rPr>
          <w:b/>
          <w:sz w:val="16"/>
          <w:szCs w:val="16"/>
        </w:rPr>
        <w:t>”</w:t>
      </w:r>
      <w:r w:rsidRPr="000D7773">
        <w:rPr>
          <w:b/>
          <w:sz w:val="16"/>
          <w:szCs w:val="16"/>
        </w:rPr>
        <w:t>,</w:t>
      </w:r>
      <w:r w:rsidR="008C4868">
        <w:rPr>
          <w:sz w:val="16"/>
          <w:szCs w:val="16"/>
        </w:rPr>
        <w:t xml:space="preserve"> a</w:t>
      </w:r>
      <w:r w:rsidRPr="007F7AF1">
        <w:rPr>
          <w:sz w:val="16"/>
          <w:szCs w:val="16"/>
        </w:rPr>
        <w:t xml:space="preserve"> </w:t>
      </w:r>
      <w:r w:rsidR="007360E2" w:rsidRPr="000D7773">
        <w:rPr>
          <w:b/>
          <w:sz w:val="16"/>
          <w:szCs w:val="16"/>
        </w:rPr>
        <w:t>“Taxpayer”</w:t>
      </w:r>
      <w:r w:rsidRPr="000D7773">
        <w:rPr>
          <w:b/>
          <w:sz w:val="16"/>
          <w:szCs w:val="16"/>
        </w:rPr>
        <w:t xml:space="preserve">, </w:t>
      </w:r>
      <w:r w:rsidRPr="007F7AF1">
        <w:rPr>
          <w:sz w:val="16"/>
          <w:szCs w:val="16"/>
        </w:rPr>
        <w:t xml:space="preserve">are crossed referenced, relative matter, provisions, and defined in </w:t>
      </w:r>
      <w:r w:rsidRPr="008C4868">
        <w:rPr>
          <w:sz w:val="16"/>
          <w:szCs w:val="16"/>
        </w:rPr>
        <w:t>Title 26 USC.</w:t>
      </w:r>
      <w:r w:rsidRPr="007F7AF1">
        <w:rPr>
          <w:sz w:val="16"/>
          <w:szCs w:val="16"/>
        </w:rPr>
        <w:t xml:space="preserve"> </w:t>
      </w:r>
      <w:r w:rsidRPr="00523448">
        <w:rPr>
          <w:sz w:val="16"/>
          <w:szCs w:val="16"/>
        </w:rPr>
        <w:t>Furthermore</w:t>
      </w:r>
      <w:r w:rsidRPr="008C4868">
        <w:rPr>
          <w:b/>
          <w:sz w:val="16"/>
          <w:szCs w:val="16"/>
        </w:rPr>
        <w:t xml:space="preserve"> public law 83 – 591 </w:t>
      </w:r>
      <w:r>
        <w:rPr>
          <w:sz w:val="16"/>
          <w:szCs w:val="16"/>
        </w:rPr>
        <w:t xml:space="preserve">would affect any chartered corporate entity, chartered by </w:t>
      </w:r>
      <w:r w:rsidRPr="000D7773">
        <w:rPr>
          <w:b/>
          <w:sz w:val="16"/>
          <w:szCs w:val="16"/>
        </w:rPr>
        <w:t>any</w:t>
      </w:r>
      <w:r w:rsidR="00E9443B" w:rsidRPr="000D7773">
        <w:rPr>
          <w:b/>
          <w:sz w:val="16"/>
          <w:szCs w:val="16"/>
        </w:rPr>
        <w:t xml:space="preserve"> </w:t>
      </w:r>
      <w:r w:rsidRPr="000D7773">
        <w:rPr>
          <w:b/>
          <w:sz w:val="16"/>
          <w:szCs w:val="16"/>
        </w:rPr>
        <w:t>states,</w:t>
      </w:r>
      <w:r>
        <w:rPr>
          <w:sz w:val="16"/>
          <w:szCs w:val="16"/>
        </w:rPr>
        <w:t xml:space="preserve"> secretary of state, also any chartered entity derived from the </w:t>
      </w:r>
      <w:r w:rsidRPr="000D7773">
        <w:rPr>
          <w:b/>
          <w:sz w:val="16"/>
          <w:szCs w:val="16"/>
        </w:rPr>
        <w:t>United States,</w:t>
      </w:r>
      <w:r>
        <w:rPr>
          <w:sz w:val="16"/>
          <w:szCs w:val="16"/>
        </w:rPr>
        <w:t xml:space="preserve"> Secretary of State in the district of Colombia. This would </w:t>
      </w:r>
      <w:r w:rsidRPr="000D7773">
        <w:rPr>
          <w:b/>
          <w:sz w:val="16"/>
          <w:szCs w:val="16"/>
        </w:rPr>
        <w:t>provide no author</w:t>
      </w:r>
      <w:r w:rsidR="001222B6" w:rsidRPr="000D7773">
        <w:rPr>
          <w:b/>
          <w:sz w:val="16"/>
          <w:szCs w:val="16"/>
        </w:rPr>
        <w:t xml:space="preserve">ity </w:t>
      </w:r>
      <w:r w:rsidR="001222B6">
        <w:rPr>
          <w:sz w:val="16"/>
          <w:szCs w:val="16"/>
        </w:rPr>
        <w:t>to any</w:t>
      </w:r>
      <w:r w:rsidR="00E9443B">
        <w:rPr>
          <w:sz w:val="16"/>
          <w:szCs w:val="16"/>
        </w:rPr>
        <w:t xml:space="preserve"> state</w:t>
      </w:r>
      <w:r w:rsidR="001222B6">
        <w:rPr>
          <w:sz w:val="16"/>
          <w:szCs w:val="16"/>
        </w:rPr>
        <w:t xml:space="preserve"> agency, court house,</w:t>
      </w:r>
      <w:r>
        <w:rPr>
          <w:sz w:val="16"/>
          <w:szCs w:val="16"/>
        </w:rPr>
        <w:t xml:space="preserve"> policy enforcement, or sheriff d</w:t>
      </w:r>
      <w:r w:rsidR="001222B6">
        <w:rPr>
          <w:sz w:val="16"/>
          <w:szCs w:val="16"/>
        </w:rPr>
        <w:t>epartment, or corporate entity organization be it financial, medical, health, banking,</w:t>
      </w:r>
      <w:r w:rsidR="00AC5BB0">
        <w:rPr>
          <w:sz w:val="16"/>
          <w:szCs w:val="16"/>
        </w:rPr>
        <w:t xml:space="preserve"> or</w:t>
      </w:r>
      <w:r w:rsidR="001222B6">
        <w:rPr>
          <w:sz w:val="16"/>
          <w:szCs w:val="16"/>
        </w:rPr>
        <w:t xml:space="preserve"> </w:t>
      </w:r>
      <w:r w:rsidR="008C4868">
        <w:rPr>
          <w:sz w:val="16"/>
          <w:szCs w:val="16"/>
        </w:rPr>
        <w:t xml:space="preserve">lender. </w:t>
      </w:r>
      <w:r w:rsidR="00E22250">
        <w:rPr>
          <w:sz w:val="16"/>
          <w:szCs w:val="16"/>
        </w:rPr>
        <w:t>When c</w:t>
      </w:r>
      <w:r w:rsidR="007360E2">
        <w:rPr>
          <w:sz w:val="16"/>
          <w:szCs w:val="16"/>
        </w:rPr>
        <w:t>hartered t</w:t>
      </w:r>
      <w:r w:rsidR="008C4868">
        <w:rPr>
          <w:sz w:val="16"/>
          <w:szCs w:val="16"/>
        </w:rPr>
        <w:t>hrough</w:t>
      </w:r>
      <w:r w:rsidR="00456304">
        <w:rPr>
          <w:sz w:val="16"/>
          <w:szCs w:val="16"/>
        </w:rPr>
        <w:t xml:space="preserve"> the </w:t>
      </w:r>
      <w:r w:rsidR="00E22250" w:rsidRPr="000D7773">
        <w:rPr>
          <w:b/>
          <w:sz w:val="16"/>
          <w:szCs w:val="16"/>
        </w:rPr>
        <w:t>“</w:t>
      </w:r>
      <w:r w:rsidR="00456304" w:rsidRPr="000D7773">
        <w:rPr>
          <w:b/>
          <w:sz w:val="16"/>
          <w:szCs w:val="16"/>
        </w:rPr>
        <w:t>United States</w:t>
      </w:r>
      <w:r w:rsidR="00E22250" w:rsidRPr="000D7773">
        <w:rPr>
          <w:b/>
          <w:sz w:val="16"/>
          <w:szCs w:val="16"/>
        </w:rPr>
        <w:t>”</w:t>
      </w:r>
      <w:r w:rsidR="00456304" w:rsidRPr="000D7773">
        <w:rPr>
          <w:b/>
          <w:sz w:val="16"/>
          <w:szCs w:val="16"/>
        </w:rPr>
        <w:t>,</w:t>
      </w:r>
      <w:r w:rsidR="00456304">
        <w:rPr>
          <w:sz w:val="16"/>
          <w:szCs w:val="16"/>
        </w:rPr>
        <w:t xml:space="preserve"> or any </w:t>
      </w:r>
      <w:r w:rsidR="00E22250" w:rsidRPr="000D7773">
        <w:rPr>
          <w:b/>
          <w:sz w:val="16"/>
          <w:szCs w:val="16"/>
        </w:rPr>
        <w:t>“</w:t>
      </w:r>
      <w:r w:rsidR="00456304" w:rsidRPr="000D7773">
        <w:rPr>
          <w:b/>
          <w:sz w:val="16"/>
          <w:szCs w:val="16"/>
        </w:rPr>
        <w:t>State</w:t>
      </w:r>
      <w:r w:rsidR="00E22250" w:rsidRPr="000D7773">
        <w:rPr>
          <w:b/>
          <w:sz w:val="16"/>
          <w:szCs w:val="16"/>
        </w:rPr>
        <w:t>”</w:t>
      </w:r>
      <w:r w:rsidR="00456304" w:rsidRPr="000D7773">
        <w:rPr>
          <w:b/>
          <w:sz w:val="16"/>
          <w:szCs w:val="16"/>
        </w:rPr>
        <w:t>,</w:t>
      </w:r>
      <w:r w:rsidR="00AC5BB0">
        <w:rPr>
          <w:b/>
          <w:sz w:val="16"/>
          <w:szCs w:val="16"/>
        </w:rPr>
        <w:t xml:space="preserve"> with </w:t>
      </w:r>
      <w:r w:rsidR="00E22250">
        <w:rPr>
          <w:b/>
          <w:sz w:val="16"/>
          <w:szCs w:val="16"/>
        </w:rPr>
        <w:t>“</w:t>
      </w:r>
      <w:r w:rsidR="00456304" w:rsidRPr="00456304">
        <w:rPr>
          <w:b/>
          <w:sz w:val="16"/>
          <w:szCs w:val="16"/>
        </w:rPr>
        <w:t>No legal affect, or</w:t>
      </w:r>
      <w:r w:rsidR="00B45D85">
        <w:rPr>
          <w:b/>
          <w:sz w:val="16"/>
          <w:szCs w:val="16"/>
        </w:rPr>
        <w:t xml:space="preserve"> drawn</w:t>
      </w:r>
      <w:r w:rsidR="00456304" w:rsidRPr="00456304">
        <w:rPr>
          <w:b/>
          <w:sz w:val="16"/>
          <w:szCs w:val="16"/>
        </w:rPr>
        <w:t xml:space="preserve"> legislative construction</w:t>
      </w:r>
      <w:r w:rsidR="00E22250">
        <w:rPr>
          <w:b/>
          <w:sz w:val="16"/>
          <w:szCs w:val="16"/>
        </w:rPr>
        <w:t>”,</w:t>
      </w:r>
      <w:r w:rsidR="00241023">
        <w:rPr>
          <w:b/>
          <w:sz w:val="16"/>
          <w:szCs w:val="16"/>
        </w:rPr>
        <w:t xml:space="preserve"> means no authority. This </w:t>
      </w:r>
      <w:r w:rsidR="00E22250">
        <w:rPr>
          <w:sz w:val="16"/>
          <w:szCs w:val="16"/>
        </w:rPr>
        <w:t>is</w:t>
      </w:r>
      <w:r w:rsidR="00241023">
        <w:rPr>
          <w:sz w:val="16"/>
          <w:szCs w:val="16"/>
        </w:rPr>
        <w:t xml:space="preserve"> defined as</w:t>
      </w:r>
      <w:r w:rsidR="007360E2">
        <w:rPr>
          <w:sz w:val="16"/>
          <w:szCs w:val="16"/>
        </w:rPr>
        <w:t xml:space="preserve"> operating</w:t>
      </w:r>
      <w:r w:rsidR="001222B6">
        <w:rPr>
          <w:sz w:val="16"/>
          <w:szCs w:val="16"/>
        </w:rPr>
        <w:t xml:space="preserve"> under the </w:t>
      </w:r>
      <w:r w:rsidR="001222B6" w:rsidRPr="00523448">
        <w:rPr>
          <w:b/>
          <w:sz w:val="16"/>
          <w:szCs w:val="16"/>
        </w:rPr>
        <w:t>color of a commission</w:t>
      </w:r>
      <w:r w:rsidR="001222B6">
        <w:rPr>
          <w:sz w:val="16"/>
          <w:szCs w:val="16"/>
        </w:rPr>
        <w:t>,</w:t>
      </w:r>
      <w:r w:rsidR="007360E2">
        <w:rPr>
          <w:sz w:val="16"/>
          <w:szCs w:val="16"/>
        </w:rPr>
        <w:t xml:space="preserve"> or</w:t>
      </w:r>
      <w:r w:rsidR="001222B6">
        <w:rPr>
          <w:sz w:val="16"/>
          <w:szCs w:val="16"/>
        </w:rPr>
        <w:t xml:space="preserve"> operating on or under </w:t>
      </w:r>
      <w:r w:rsidR="001222B6" w:rsidRPr="00523448">
        <w:rPr>
          <w:b/>
          <w:sz w:val="16"/>
          <w:szCs w:val="16"/>
        </w:rPr>
        <w:t>the pretense of authority</w:t>
      </w:r>
      <w:r w:rsidR="001222B6">
        <w:rPr>
          <w:sz w:val="16"/>
          <w:szCs w:val="16"/>
        </w:rPr>
        <w:t xml:space="preserve">, by </w:t>
      </w:r>
      <w:r w:rsidR="001222B6" w:rsidRPr="00631D71">
        <w:rPr>
          <w:b/>
          <w:sz w:val="16"/>
          <w:szCs w:val="16"/>
        </w:rPr>
        <w:t>definition that person is a pirate.</w:t>
      </w:r>
      <w:r w:rsidR="00321E56">
        <w:rPr>
          <w:b/>
          <w:sz w:val="16"/>
          <w:szCs w:val="16"/>
        </w:rPr>
        <w:t xml:space="preserve"> (That “Person” has No Citizenship rights, and enemy of all people)  </w:t>
      </w:r>
      <w:r w:rsidR="001222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</w:p>
    <w:p w:rsidR="007F7AF1" w:rsidRPr="00342A8B" w:rsidRDefault="00342A8B" w:rsidP="007F7AF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Please review:  </w:t>
      </w:r>
      <w:r w:rsidR="007F7AF1" w:rsidRPr="00631D71">
        <w:rPr>
          <w:b/>
          <w:sz w:val="16"/>
          <w:szCs w:val="16"/>
        </w:rPr>
        <w:t xml:space="preserve">State </w:t>
      </w:r>
      <w:r w:rsidR="007F7AF1" w:rsidRPr="007F7AF1">
        <w:rPr>
          <w:sz w:val="16"/>
          <w:szCs w:val="16"/>
        </w:rPr>
        <w:t xml:space="preserve">– defined at </w:t>
      </w:r>
      <w:r w:rsidR="007F7AF1" w:rsidRPr="00631D71">
        <w:rPr>
          <w:b/>
          <w:sz w:val="16"/>
          <w:szCs w:val="16"/>
        </w:rPr>
        <w:t>Title 26 U.S.C. Sec 7701 (a) (10);</w:t>
      </w:r>
      <w:r w:rsidR="007F7AF1" w:rsidRPr="007F7AF1">
        <w:rPr>
          <w:sz w:val="16"/>
          <w:szCs w:val="16"/>
        </w:rPr>
        <w:t xml:space="preserve"> </w:t>
      </w:r>
      <w:r w:rsidR="007F7AF1" w:rsidRPr="00631D71">
        <w:rPr>
          <w:b/>
          <w:sz w:val="16"/>
          <w:szCs w:val="16"/>
        </w:rPr>
        <w:t>the term “State” shall be construed to include the District of Columbia, where such construction is necessary to carry out provisions of this title.</w:t>
      </w:r>
    </w:p>
    <w:p w:rsidR="007F7AF1" w:rsidRPr="00631D71" w:rsidRDefault="007F7AF1" w:rsidP="007F7AF1">
      <w:pPr>
        <w:rPr>
          <w:b/>
          <w:sz w:val="16"/>
          <w:szCs w:val="16"/>
        </w:rPr>
      </w:pPr>
      <w:r w:rsidRPr="00631D71">
        <w:rPr>
          <w:b/>
          <w:sz w:val="16"/>
          <w:szCs w:val="16"/>
        </w:rPr>
        <w:t>United States –</w:t>
      </w:r>
      <w:r w:rsidRPr="007F7AF1">
        <w:rPr>
          <w:sz w:val="16"/>
          <w:szCs w:val="16"/>
        </w:rPr>
        <w:t xml:space="preserve"> defined at </w:t>
      </w:r>
      <w:r w:rsidRPr="00631D71">
        <w:rPr>
          <w:b/>
          <w:sz w:val="16"/>
          <w:szCs w:val="16"/>
        </w:rPr>
        <w:t>Title 26 U.S.C. Sec 7701 (a) (9);</w:t>
      </w:r>
      <w:r w:rsidRPr="007F7AF1">
        <w:rPr>
          <w:sz w:val="16"/>
          <w:szCs w:val="16"/>
        </w:rPr>
        <w:t xml:space="preserve"> </w:t>
      </w:r>
      <w:r w:rsidRPr="00631D71">
        <w:rPr>
          <w:b/>
          <w:sz w:val="16"/>
          <w:szCs w:val="16"/>
        </w:rPr>
        <w:t>the term “United States” when used in a geographical sense includes only the States and the District of Columbia.</w:t>
      </w:r>
    </w:p>
    <w:p w:rsidR="007F7AF1" w:rsidRPr="00631D71" w:rsidRDefault="007F7AF1" w:rsidP="007F7AF1">
      <w:pPr>
        <w:rPr>
          <w:b/>
          <w:sz w:val="16"/>
          <w:szCs w:val="16"/>
        </w:rPr>
      </w:pPr>
      <w:r w:rsidRPr="00631D71">
        <w:rPr>
          <w:b/>
          <w:sz w:val="16"/>
          <w:szCs w:val="16"/>
        </w:rPr>
        <w:t xml:space="preserve">Taxpayer </w:t>
      </w:r>
      <w:r w:rsidRPr="007F7AF1">
        <w:rPr>
          <w:sz w:val="16"/>
          <w:szCs w:val="16"/>
        </w:rPr>
        <w:t xml:space="preserve">- defined at </w:t>
      </w:r>
      <w:r w:rsidRPr="00631D71">
        <w:rPr>
          <w:b/>
          <w:sz w:val="16"/>
          <w:szCs w:val="16"/>
        </w:rPr>
        <w:t>Title 26 U.S.C. §7701(a) (14)</w:t>
      </w:r>
      <w:r w:rsidRPr="007F7AF1">
        <w:rPr>
          <w:sz w:val="16"/>
          <w:szCs w:val="16"/>
        </w:rPr>
        <w:t xml:space="preserve"> references any </w:t>
      </w:r>
      <w:r w:rsidRPr="0033528F">
        <w:rPr>
          <w:b/>
          <w:sz w:val="16"/>
          <w:szCs w:val="16"/>
        </w:rPr>
        <w:t xml:space="preserve">'person' </w:t>
      </w:r>
      <w:r w:rsidRPr="007F7AF1">
        <w:rPr>
          <w:sz w:val="16"/>
          <w:szCs w:val="16"/>
        </w:rPr>
        <w:t xml:space="preserve">subject; the term </w:t>
      </w:r>
      <w:r w:rsidRPr="00631D71">
        <w:rPr>
          <w:b/>
          <w:sz w:val="16"/>
          <w:szCs w:val="16"/>
        </w:rPr>
        <w:t xml:space="preserve">“person” </w:t>
      </w:r>
      <w:r w:rsidRPr="007F7AF1">
        <w:rPr>
          <w:sz w:val="16"/>
          <w:szCs w:val="16"/>
        </w:rPr>
        <w:t xml:space="preserve">shall be construed </w:t>
      </w:r>
      <w:r w:rsidRPr="00631D71">
        <w:rPr>
          <w:b/>
          <w:sz w:val="16"/>
          <w:szCs w:val="16"/>
        </w:rPr>
        <w:t xml:space="preserve">to mean and include an individual, a </w:t>
      </w:r>
      <w:r w:rsidR="00342A8B">
        <w:rPr>
          <w:b/>
          <w:sz w:val="16"/>
          <w:szCs w:val="16"/>
        </w:rPr>
        <w:t>“</w:t>
      </w:r>
      <w:r w:rsidRPr="00631D71">
        <w:rPr>
          <w:b/>
          <w:sz w:val="16"/>
          <w:szCs w:val="16"/>
        </w:rPr>
        <w:t>trust</w:t>
      </w:r>
      <w:r w:rsidR="00342A8B">
        <w:rPr>
          <w:b/>
          <w:sz w:val="16"/>
          <w:szCs w:val="16"/>
        </w:rPr>
        <w:t>”</w:t>
      </w:r>
      <w:r w:rsidRPr="00631D71">
        <w:rPr>
          <w:b/>
          <w:sz w:val="16"/>
          <w:szCs w:val="16"/>
        </w:rPr>
        <w:t xml:space="preserve">, </w:t>
      </w:r>
      <w:r w:rsidR="00342A8B">
        <w:rPr>
          <w:b/>
          <w:sz w:val="16"/>
          <w:szCs w:val="16"/>
        </w:rPr>
        <w:t>“</w:t>
      </w:r>
      <w:r w:rsidRPr="00631D71">
        <w:rPr>
          <w:b/>
          <w:sz w:val="16"/>
          <w:szCs w:val="16"/>
        </w:rPr>
        <w:t>estate</w:t>
      </w:r>
      <w:r w:rsidR="00342A8B">
        <w:rPr>
          <w:b/>
          <w:sz w:val="16"/>
          <w:szCs w:val="16"/>
        </w:rPr>
        <w:t>”</w:t>
      </w:r>
      <w:r w:rsidRPr="00631D71">
        <w:rPr>
          <w:b/>
          <w:sz w:val="16"/>
          <w:szCs w:val="16"/>
        </w:rPr>
        <w:t>, partnership, association, company or corporation.</w:t>
      </w:r>
    </w:p>
    <w:p w:rsidR="007F7AF1" w:rsidRPr="007F7AF1" w:rsidRDefault="007F7AF1" w:rsidP="007F7AF1">
      <w:pPr>
        <w:rPr>
          <w:sz w:val="16"/>
          <w:szCs w:val="16"/>
        </w:rPr>
      </w:pPr>
      <w:r w:rsidRPr="00631D71">
        <w:rPr>
          <w:b/>
          <w:sz w:val="16"/>
          <w:szCs w:val="16"/>
        </w:rPr>
        <w:t>Person -</w:t>
      </w:r>
      <w:r w:rsidRPr="007F7AF1">
        <w:rPr>
          <w:sz w:val="16"/>
          <w:szCs w:val="16"/>
        </w:rPr>
        <w:t xml:space="preserve"> defined at </w:t>
      </w:r>
      <w:r w:rsidRPr="00631D71">
        <w:rPr>
          <w:b/>
          <w:sz w:val="16"/>
          <w:szCs w:val="16"/>
        </w:rPr>
        <w:t>Title 26 U.S.C. §7701(a) (1)</w:t>
      </w:r>
      <w:r w:rsidR="00342A8B">
        <w:rPr>
          <w:b/>
          <w:sz w:val="16"/>
          <w:szCs w:val="16"/>
        </w:rPr>
        <w:t xml:space="preserve"> [</w:t>
      </w:r>
      <w:r w:rsidRPr="00631D71">
        <w:rPr>
          <w:b/>
          <w:sz w:val="16"/>
          <w:szCs w:val="16"/>
        </w:rPr>
        <w:t xml:space="preserve"> only referencing “persons" of the "contracting sovereigns"</w:t>
      </w:r>
      <w:r w:rsidR="00342A8B">
        <w:rPr>
          <w:b/>
          <w:sz w:val="16"/>
          <w:szCs w:val="16"/>
        </w:rPr>
        <w:t xml:space="preserve"> ] </w:t>
      </w:r>
      <w:r w:rsidR="00342A8B" w:rsidRPr="00342A8B">
        <w:rPr>
          <w:b/>
          <w:sz w:val="16"/>
          <w:szCs w:val="16"/>
        </w:rPr>
        <w:t xml:space="preserve">the term “person” shall be </w:t>
      </w:r>
      <w:r w:rsidR="005E49D8">
        <w:rPr>
          <w:b/>
          <w:sz w:val="16"/>
          <w:szCs w:val="16"/>
        </w:rPr>
        <w:t xml:space="preserve">        </w:t>
      </w:r>
      <w:r w:rsidR="00342A8B" w:rsidRPr="00342A8B">
        <w:rPr>
          <w:b/>
          <w:sz w:val="16"/>
          <w:szCs w:val="16"/>
        </w:rPr>
        <w:t xml:space="preserve">construed to mean and include an individual, a </w:t>
      </w:r>
      <w:r w:rsidR="00342A8B">
        <w:rPr>
          <w:b/>
          <w:sz w:val="16"/>
          <w:szCs w:val="16"/>
        </w:rPr>
        <w:t>“</w:t>
      </w:r>
      <w:r w:rsidR="00342A8B" w:rsidRPr="00342A8B">
        <w:rPr>
          <w:b/>
          <w:sz w:val="16"/>
          <w:szCs w:val="16"/>
        </w:rPr>
        <w:t>trust</w:t>
      </w:r>
      <w:r w:rsidR="00342A8B">
        <w:rPr>
          <w:b/>
          <w:sz w:val="16"/>
          <w:szCs w:val="16"/>
        </w:rPr>
        <w:t>”</w:t>
      </w:r>
      <w:r w:rsidR="00342A8B" w:rsidRPr="00342A8B">
        <w:rPr>
          <w:b/>
          <w:sz w:val="16"/>
          <w:szCs w:val="16"/>
        </w:rPr>
        <w:t xml:space="preserve">, </w:t>
      </w:r>
      <w:r w:rsidR="00342A8B">
        <w:rPr>
          <w:b/>
          <w:sz w:val="16"/>
          <w:szCs w:val="16"/>
        </w:rPr>
        <w:t>“</w:t>
      </w:r>
      <w:r w:rsidR="00342A8B" w:rsidRPr="00342A8B">
        <w:rPr>
          <w:b/>
          <w:sz w:val="16"/>
          <w:szCs w:val="16"/>
        </w:rPr>
        <w:t>estate</w:t>
      </w:r>
      <w:r w:rsidR="00342A8B">
        <w:rPr>
          <w:b/>
          <w:sz w:val="16"/>
          <w:szCs w:val="16"/>
        </w:rPr>
        <w:t>”</w:t>
      </w:r>
      <w:r w:rsidR="00342A8B" w:rsidRPr="00342A8B">
        <w:rPr>
          <w:b/>
          <w:sz w:val="16"/>
          <w:szCs w:val="16"/>
        </w:rPr>
        <w:t>, partnership, association, company or corporation.</w:t>
      </w:r>
    </w:p>
    <w:p w:rsidR="007F7AF1" w:rsidRPr="007F7AF1" w:rsidRDefault="007F7AF1" w:rsidP="007F7AF1">
      <w:pPr>
        <w:rPr>
          <w:sz w:val="16"/>
          <w:szCs w:val="16"/>
        </w:rPr>
      </w:pPr>
      <w:r w:rsidRPr="00631D71">
        <w:rPr>
          <w:b/>
          <w:sz w:val="16"/>
          <w:szCs w:val="16"/>
        </w:rPr>
        <w:t>Personal treaties:</w:t>
      </w:r>
      <w:r w:rsidRPr="007F7AF1">
        <w:rPr>
          <w:sz w:val="16"/>
          <w:szCs w:val="16"/>
        </w:rPr>
        <w:t xml:space="preserve"> </w:t>
      </w:r>
      <w:r w:rsidRPr="0033528F">
        <w:rPr>
          <w:b/>
          <w:sz w:val="16"/>
          <w:szCs w:val="16"/>
        </w:rPr>
        <w:t>relate exclusively</w:t>
      </w:r>
      <w:r w:rsidRPr="007F7AF1">
        <w:rPr>
          <w:sz w:val="16"/>
          <w:szCs w:val="16"/>
        </w:rPr>
        <w:t xml:space="preserve"> to </w:t>
      </w:r>
      <w:r w:rsidRPr="00631D71">
        <w:rPr>
          <w:b/>
          <w:sz w:val="16"/>
          <w:szCs w:val="16"/>
        </w:rPr>
        <w:t>the "persons" of the "contracting sovereigns",</w:t>
      </w:r>
      <w:r w:rsidRPr="007F7AF1">
        <w:rPr>
          <w:sz w:val="16"/>
          <w:szCs w:val="16"/>
        </w:rPr>
        <w:t xml:space="preserve"> such as family alliances, and </w:t>
      </w:r>
      <w:r w:rsidRPr="00342A8B">
        <w:rPr>
          <w:b/>
          <w:sz w:val="16"/>
          <w:szCs w:val="16"/>
        </w:rPr>
        <w:t>treaties guaranteeing</w:t>
      </w:r>
      <w:r w:rsidRPr="007F7AF1">
        <w:rPr>
          <w:sz w:val="16"/>
          <w:szCs w:val="16"/>
        </w:rPr>
        <w:t xml:space="preserve"> the </w:t>
      </w:r>
      <w:r w:rsidRPr="00342A8B">
        <w:rPr>
          <w:b/>
          <w:sz w:val="16"/>
          <w:szCs w:val="16"/>
        </w:rPr>
        <w:t>throne to a particular sovereign</w:t>
      </w:r>
      <w:r w:rsidRPr="007F7AF1">
        <w:rPr>
          <w:sz w:val="16"/>
          <w:szCs w:val="16"/>
        </w:rPr>
        <w:t xml:space="preserve"> and his family. </w:t>
      </w:r>
      <w:r w:rsidRPr="00E22250">
        <w:rPr>
          <w:b/>
          <w:sz w:val="16"/>
          <w:szCs w:val="16"/>
        </w:rPr>
        <w:t>BLACKS LAW 4th edition Pg. 1674;</w:t>
      </w:r>
      <w:r w:rsidR="000F4910">
        <w:rPr>
          <w:b/>
          <w:sz w:val="16"/>
          <w:szCs w:val="16"/>
        </w:rPr>
        <w:t xml:space="preserve"> (Cal Gov. Code: 6250; contracting sovereigns = the people) </w:t>
      </w:r>
    </w:p>
    <w:p w:rsidR="00631D71" w:rsidRPr="005043DD" w:rsidRDefault="007F7AF1" w:rsidP="001222B6">
      <w:pPr>
        <w:rPr>
          <w:b/>
          <w:sz w:val="16"/>
          <w:szCs w:val="16"/>
        </w:rPr>
      </w:pPr>
      <w:r w:rsidRPr="007F7AF1">
        <w:rPr>
          <w:sz w:val="16"/>
          <w:szCs w:val="16"/>
        </w:rPr>
        <w:t>This</w:t>
      </w:r>
      <w:r w:rsidRPr="00C1114A">
        <w:rPr>
          <w:b/>
          <w:sz w:val="16"/>
          <w:szCs w:val="16"/>
        </w:rPr>
        <w:t xml:space="preserve"> superior court judicial tribunal </w:t>
      </w:r>
      <w:r w:rsidRPr="007F7AF1">
        <w:rPr>
          <w:sz w:val="16"/>
          <w:szCs w:val="16"/>
        </w:rPr>
        <w:t>wo</w:t>
      </w:r>
      <w:r w:rsidR="00631D71">
        <w:rPr>
          <w:sz w:val="16"/>
          <w:szCs w:val="16"/>
        </w:rPr>
        <w:t xml:space="preserve">uld point out to you </w:t>
      </w:r>
      <w:r w:rsidR="00523448">
        <w:rPr>
          <w:b/>
          <w:sz w:val="16"/>
          <w:szCs w:val="16"/>
        </w:rPr>
        <w:t>(</w:t>
      </w:r>
      <w:r w:rsidR="00631D71" w:rsidRPr="00631D71">
        <w:rPr>
          <w:b/>
          <w:sz w:val="16"/>
          <w:szCs w:val="16"/>
        </w:rPr>
        <w:t>any agent, administrator, officer, judge</w:t>
      </w:r>
      <w:r w:rsidR="00631D71">
        <w:rPr>
          <w:b/>
          <w:sz w:val="16"/>
          <w:szCs w:val="16"/>
        </w:rPr>
        <w:t>, sheriff</w:t>
      </w:r>
      <w:r w:rsidR="00987ECC">
        <w:rPr>
          <w:b/>
          <w:sz w:val="16"/>
          <w:szCs w:val="16"/>
        </w:rPr>
        <w:t>, banker, executive</w:t>
      </w:r>
      <w:r w:rsidR="00631D71" w:rsidRPr="00631D71">
        <w:rPr>
          <w:b/>
          <w:sz w:val="16"/>
          <w:szCs w:val="16"/>
        </w:rPr>
        <w:t>)</w:t>
      </w:r>
      <w:r w:rsidRPr="007F7AF1">
        <w:rPr>
          <w:sz w:val="16"/>
          <w:szCs w:val="16"/>
        </w:rPr>
        <w:t xml:space="preserve"> you have no </w:t>
      </w:r>
      <w:r w:rsidRPr="00987ECC">
        <w:rPr>
          <w:b/>
          <w:sz w:val="16"/>
          <w:szCs w:val="16"/>
        </w:rPr>
        <w:t>authority to make any claim and are prohibited to create any legislative construction</w:t>
      </w:r>
      <w:r w:rsidRPr="007F7AF1">
        <w:rPr>
          <w:sz w:val="16"/>
          <w:szCs w:val="16"/>
        </w:rPr>
        <w:t xml:space="preserve"> (</w:t>
      </w:r>
      <w:r w:rsidRPr="00987ECC">
        <w:rPr>
          <w:b/>
          <w:sz w:val="16"/>
          <w:szCs w:val="16"/>
        </w:rPr>
        <w:t>presentment sent</w:t>
      </w:r>
      <w:r w:rsidRPr="007F7AF1">
        <w:rPr>
          <w:sz w:val="16"/>
          <w:szCs w:val="16"/>
        </w:rPr>
        <w:t xml:space="preserve">) all such material amounts to evidence of a false declaration before grand jury, or court, and acting under color of a commission, or on the pretense of authority, by </w:t>
      </w:r>
      <w:r w:rsidR="005043DD">
        <w:rPr>
          <w:sz w:val="16"/>
          <w:szCs w:val="16"/>
        </w:rPr>
        <w:t>definition</w:t>
      </w:r>
      <w:r w:rsidR="00987ECC">
        <w:rPr>
          <w:sz w:val="16"/>
          <w:szCs w:val="16"/>
        </w:rPr>
        <w:t xml:space="preserve"> makes that </w:t>
      </w:r>
      <w:r w:rsidR="00987ECC" w:rsidRPr="00987ECC">
        <w:rPr>
          <w:b/>
          <w:sz w:val="16"/>
          <w:szCs w:val="16"/>
        </w:rPr>
        <w:t>(officer, jud</w:t>
      </w:r>
      <w:r w:rsidR="00987ECC">
        <w:rPr>
          <w:b/>
          <w:sz w:val="16"/>
          <w:szCs w:val="16"/>
        </w:rPr>
        <w:t>ge, sheriff, banker, executive)</w:t>
      </w:r>
      <w:r w:rsidRPr="00987ECC">
        <w:rPr>
          <w:b/>
          <w:sz w:val="16"/>
          <w:szCs w:val="16"/>
        </w:rPr>
        <w:t xml:space="preserve"> </w:t>
      </w:r>
      <w:r w:rsidRPr="007F7AF1">
        <w:rPr>
          <w:sz w:val="16"/>
          <w:szCs w:val="16"/>
        </w:rPr>
        <w:t>“</w:t>
      </w:r>
      <w:r w:rsidRPr="0033528F">
        <w:rPr>
          <w:b/>
          <w:sz w:val="16"/>
          <w:szCs w:val="16"/>
        </w:rPr>
        <w:t xml:space="preserve">person” </w:t>
      </w:r>
      <w:r w:rsidRPr="007F7AF1">
        <w:rPr>
          <w:sz w:val="16"/>
          <w:szCs w:val="16"/>
        </w:rPr>
        <w:t xml:space="preserve">as </w:t>
      </w:r>
      <w:r w:rsidRPr="00F66498">
        <w:rPr>
          <w:b/>
          <w:sz w:val="16"/>
          <w:szCs w:val="16"/>
        </w:rPr>
        <w:t>a pirate in piracy &amp; privateering, fraud on a court of record, sedition on the people of the republic, misprision of treason</w:t>
      </w:r>
      <w:r w:rsidR="005043DD" w:rsidRPr="00F66498">
        <w:rPr>
          <w:b/>
          <w:sz w:val="16"/>
          <w:szCs w:val="16"/>
        </w:rPr>
        <w:t>, False declarations before grand jury or court</w:t>
      </w:r>
      <w:r w:rsidRPr="00F66498">
        <w:rPr>
          <w:b/>
          <w:sz w:val="16"/>
          <w:szCs w:val="16"/>
        </w:rPr>
        <w:t>.</w:t>
      </w:r>
      <w:r w:rsidR="005043DD">
        <w:rPr>
          <w:sz w:val="16"/>
          <w:szCs w:val="16"/>
        </w:rPr>
        <w:t xml:space="preserve"> </w:t>
      </w:r>
      <w:r w:rsidRPr="00631D71">
        <w:rPr>
          <w:b/>
          <w:sz w:val="16"/>
          <w:szCs w:val="16"/>
        </w:rPr>
        <w:t>All of which carries a penalty of $</w:t>
      </w:r>
      <w:r w:rsidR="00631D71" w:rsidRPr="00631D71">
        <w:rPr>
          <w:b/>
          <w:sz w:val="16"/>
          <w:szCs w:val="16"/>
        </w:rPr>
        <w:t xml:space="preserve"> 250,000; per count, </w:t>
      </w:r>
      <w:r w:rsidR="00C1114A">
        <w:rPr>
          <w:b/>
          <w:sz w:val="16"/>
          <w:szCs w:val="16"/>
        </w:rPr>
        <w:t>total of 5 counts,</w:t>
      </w:r>
      <w:r w:rsidR="00321E56">
        <w:rPr>
          <w:b/>
          <w:sz w:val="16"/>
          <w:szCs w:val="16"/>
        </w:rPr>
        <w:t xml:space="preserve"> </w:t>
      </w:r>
      <w:r w:rsidR="00C1114A">
        <w:rPr>
          <w:b/>
          <w:sz w:val="16"/>
          <w:szCs w:val="16"/>
        </w:rPr>
        <w:t>guilty on all counts, if remedy</w:t>
      </w:r>
      <w:r w:rsidR="00321E56">
        <w:rPr>
          <w:b/>
          <w:sz w:val="16"/>
          <w:szCs w:val="16"/>
        </w:rPr>
        <w:t xml:space="preserve"> by 3</w:t>
      </w:r>
      <w:r w:rsidR="00C1114A">
        <w:rPr>
          <w:b/>
          <w:sz w:val="16"/>
          <w:szCs w:val="16"/>
        </w:rPr>
        <w:t xml:space="preserve"> is not provided, immediate removal and punishment, Canon 2057.    </w:t>
      </w:r>
      <w:r w:rsidR="00631D71">
        <w:rPr>
          <w:sz w:val="16"/>
          <w:szCs w:val="16"/>
        </w:rPr>
        <w:t xml:space="preserve"> </w:t>
      </w:r>
    </w:p>
    <w:p w:rsidR="001222B6" w:rsidRPr="001222B6" w:rsidRDefault="00631D71" w:rsidP="001222B6">
      <w:pPr>
        <w:rPr>
          <w:sz w:val="16"/>
          <w:szCs w:val="16"/>
        </w:rPr>
      </w:pPr>
      <w:r w:rsidRPr="00631D71">
        <w:rPr>
          <w:b/>
          <w:sz w:val="16"/>
          <w:szCs w:val="16"/>
        </w:rPr>
        <w:t>Please review:</w:t>
      </w:r>
      <w:r>
        <w:rPr>
          <w:sz w:val="16"/>
          <w:szCs w:val="16"/>
        </w:rPr>
        <w:t xml:space="preserve"> </w:t>
      </w:r>
      <w:r w:rsidR="001222B6" w:rsidRPr="001222B6">
        <w:rPr>
          <w:b/>
          <w:sz w:val="16"/>
          <w:szCs w:val="16"/>
        </w:rPr>
        <w:t>Title 18 U.S.C. Section 1652. Citizens as pirates:</w:t>
      </w:r>
      <w:r w:rsidR="001222B6" w:rsidRPr="001222B6">
        <w:rPr>
          <w:sz w:val="16"/>
          <w:szCs w:val="16"/>
        </w:rPr>
        <w:t xml:space="preserve"> Whoever, being a citizen of the United States, commits any murder or robbery, or any </w:t>
      </w:r>
      <w:r w:rsidR="001222B6" w:rsidRPr="00A46226">
        <w:rPr>
          <w:b/>
          <w:sz w:val="16"/>
          <w:szCs w:val="16"/>
        </w:rPr>
        <w:t>act of hostility</w:t>
      </w:r>
      <w:r w:rsidR="001222B6" w:rsidRPr="001222B6">
        <w:rPr>
          <w:sz w:val="16"/>
          <w:szCs w:val="16"/>
        </w:rPr>
        <w:t xml:space="preserve"> against the United States, or </w:t>
      </w:r>
      <w:r w:rsidR="001222B6" w:rsidRPr="00A46226">
        <w:rPr>
          <w:b/>
          <w:sz w:val="16"/>
          <w:szCs w:val="16"/>
        </w:rPr>
        <w:t>against any citizen thereof</w:t>
      </w:r>
      <w:r w:rsidR="001222B6" w:rsidRPr="001222B6">
        <w:rPr>
          <w:sz w:val="16"/>
          <w:szCs w:val="16"/>
        </w:rPr>
        <w:t xml:space="preserve">, on the high seas, </w:t>
      </w:r>
      <w:r w:rsidR="001222B6" w:rsidRPr="00CC509F">
        <w:rPr>
          <w:b/>
          <w:sz w:val="16"/>
          <w:szCs w:val="16"/>
        </w:rPr>
        <w:t>under color of any commission</w:t>
      </w:r>
      <w:r w:rsidR="001222B6" w:rsidRPr="001222B6">
        <w:rPr>
          <w:sz w:val="16"/>
          <w:szCs w:val="16"/>
        </w:rPr>
        <w:t xml:space="preserve"> from any foreign prince, or </w:t>
      </w:r>
      <w:r w:rsidR="001222B6" w:rsidRPr="00CC509F">
        <w:rPr>
          <w:b/>
          <w:sz w:val="16"/>
          <w:szCs w:val="16"/>
        </w:rPr>
        <w:t>state,</w:t>
      </w:r>
      <w:r w:rsidR="001222B6" w:rsidRPr="001222B6">
        <w:rPr>
          <w:sz w:val="16"/>
          <w:szCs w:val="16"/>
        </w:rPr>
        <w:t xml:space="preserve"> or </w:t>
      </w:r>
      <w:r w:rsidR="001222B6" w:rsidRPr="00631D71">
        <w:rPr>
          <w:b/>
          <w:sz w:val="16"/>
          <w:szCs w:val="16"/>
        </w:rPr>
        <w:t>on pretense of authority from any person, is a pirate, and shall be imprisoned for life.</w:t>
      </w:r>
      <w:r w:rsidR="001222B6" w:rsidRPr="001222B6">
        <w:rPr>
          <w:sz w:val="16"/>
          <w:szCs w:val="16"/>
        </w:rPr>
        <w:t xml:space="preserve"> (June 25, 1948, Ch. 645, 62 Stat. 774.)</w:t>
      </w:r>
    </w:p>
    <w:p w:rsidR="001222B6" w:rsidRPr="001222B6" w:rsidRDefault="001222B6" w:rsidP="001222B6">
      <w:pPr>
        <w:rPr>
          <w:sz w:val="16"/>
          <w:szCs w:val="16"/>
        </w:rPr>
      </w:pPr>
      <w:r w:rsidRPr="001222B6">
        <w:rPr>
          <w:b/>
          <w:sz w:val="16"/>
          <w:szCs w:val="16"/>
        </w:rPr>
        <w:t xml:space="preserve">Title 18 USC Section 1623; False declarations before grand jury or court; </w:t>
      </w:r>
      <w:r w:rsidRPr="00631D71">
        <w:rPr>
          <w:b/>
          <w:sz w:val="16"/>
          <w:szCs w:val="16"/>
        </w:rPr>
        <w:t>(a) Whoever under oath</w:t>
      </w:r>
      <w:r w:rsidRPr="001222B6">
        <w:rPr>
          <w:sz w:val="16"/>
          <w:szCs w:val="16"/>
        </w:rPr>
        <w:t xml:space="preserve"> (or in </w:t>
      </w:r>
      <w:r w:rsidRPr="00631D71">
        <w:rPr>
          <w:b/>
          <w:sz w:val="16"/>
          <w:szCs w:val="16"/>
        </w:rPr>
        <w:t>any declaration,</w:t>
      </w:r>
      <w:r w:rsidRPr="001222B6">
        <w:rPr>
          <w:sz w:val="16"/>
          <w:szCs w:val="16"/>
        </w:rPr>
        <w:t xml:space="preserve"> </w:t>
      </w:r>
      <w:r w:rsidRPr="00631D71">
        <w:rPr>
          <w:b/>
          <w:sz w:val="16"/>
          <w:szCs w:val="16"/>
        </w:rPr>
        <w:t>certificate,</w:t>
      </w:r>
      <w:r w:rsidRPr="001222B6">
        <w:rPr>
          <w:sz w:val="16"/>
          <w:szCs w:val="16"/>
        </w:rPr>
        <w:t xml:space="preserve"> verification, or statement under penalty of perjury as permitted under section 1746 of title 28, United States Code) </w:t>
      </w:r>
      <w:r w:rsidRPr="00631D71">
        <w:rPr>
          <w:b/>
          <w:sz w:val="16"/>
          <w:szCs w:val="16"/>
        </w:rPr>
        <w:t xml:space="preserve">in any proceeding </w:t>
      </w:r>
      <w:r w:rsidRPr="001222B6">
        <w:rPr>
          <w:sz w:val="16"/>
          <w:szCs w:val="16"/>
        </w:rPr>
        <w:t xml:space="preserve">before or </w:t>
      </w:r>
      <w:r w:rsidRPr="00631D71">
        <w:rPr>
          <w:b/>
          <w:sz w:val="16"/>
          <w:szCs w:val="16"/>
        </w:rPr>
        <w:t>ancillary t</w:t>
      </w:r>
      <w:r w:rsidRPr="001222B6">
        <w:rPr>
          <w:sz w:val="16"/>
          <w:szCs w:val="16"/>
        </w:rPr>
        <w:t xml:space="preserve">o </w:t>
      </w:r>
      <w:r w:rsidRPr="00631D71">
        <w:rPr>
          <w:b/>
          <w:sz w:val="16"/>
          <w:szCs w:val="16"/>
        </w:rPr>
        <w:t>any court or grand jury of the United States knowingly</w:t>
      </w:r>
      <w:r w:rsidRPr="001222B6">
        <w:rPr>
          <w:sz w:val="16"/>
          <w:szCs w:val="16"/>
        </w:rPr>
        <w:t xml:space="preserve"> makes any false material declaration or makes or </w:t>
      </w:r>
      <w:r w:rsidRPr="00631D71">
        <w:rPr>
          <w:b/>
          <w:sz w:val="16"/>
          <w:szCs w:val="16"/>
        </w:rPr>
        <w:t>uses any other</w:t>
      </w:r>
      <w:r w:rsidRPr="001222B6">
        <w:rPr>
          <w:sz w:val="16"/>
          <w:szCs w:val="16"/>
        </w:rPr>
        <w:t xml:space="preserve"> information, </w:t>
      </w:r>
      <w:r w:rsidRPr="00631D71">
        <w:rPr>
          <w:b/>
          <w:sz w:val="16"/>
          <w:szCs w:val="16"/>
        </w:rPr>
        <w:t>including any book, paper, document, record, recording, or other material, knowing the same to contain any false material</w:t>
      </w:r>
      <w:r w:rsidRPr="001222B6">
        <w:rPr>
          <w:sz w:val="16"/>
          <w:szCs w:val="16"/>
        </w:rPr>
        <w:t xml:space="preserve"> </w:t>
      </w:r>
      <w:r w:rsidRPr="00631D71">
        <w:rPr>
          <w:b/>
          <w:sz w:val="16"/>
          <w:szCs w:val="16"/>
        </w:rPr>
        <w:t>declaration,</w:t>
      </w:r>
      <w:r w:rsidRPr="001222B6">
        <w:rPr>
          <w:sz w:val="16"/>
          <w:szCs w:val="16"/>
        </w:rPr>
        <w:t xml:space="preserve"> shall be </w:t>
      </w:r>
      <w:r w:rsidRPr="0060420E">
        <w:rPr>
          <w:b/>
          <w:sz w:val="16"/>
          <w:szCs w:val="16"/>
        </w:rPr>
        <w:t>fined under this title or imprisoned not more than five years</w:t>
      </w:r>
      <w:r w:rsidRPr="001222B6">
        <w:rPr>
          <w:sz w:val="16"/>
          <w:szCs w:val="16"/>
        </w:rPr>
        <w:t>;</w:t>
      </w:r>
      <w:r w:rsidRPr="0060420E">
        <w:rPr>
          <w:b/>
          <w:sz w:val="16"/>
          <w:szCs w:val="16"/>
        </w:rPr>
        <w:t xml:space="preserve"> Pub. L. 118–49, §13(d), Apr. 20, 2024, 138 Stat. 882.)</w:t>
      </w:r>
      <w:r w:rsidRPr="001222B6">
        <w:rPr>
          <w:sz w:val="16"/>
          <w:szCs w:val="16"/>
        </w:rPr>
        <w:t xml:space="preserve"> </w:t>
      </w:r>
    </w:p>
    <w:p w:rsidR="000B1B96" w:rsidRPr="001222B6" w:rsidRDefault="001222B6" w:rsidP="001222B6">
      <w:pPr>
        <w:rPr>
          <w:b/>
          <w:sz w:val="16"/>
          <w:szCs w:val="16"/>
        </w:rPr>
      </w:pPr>
      <w:r w:rsidRPr="001222B6">
        <w:rPr>
          <w:b/>
          <w:sz w:val="16"/>
          <w:szCs w:val="16"/>
        </w:rPr>
        <w:t>For further review please review California evidence code 451 &amp; 452 and supplemental to 451 &amp; 452 along with the definition and reference materia</w:t>
      </w:r>
      <w:r w:rsidR="00631D71">
        <w:rPr>
          <w:b/>
          <w:sz w:val="16"/>
          <w:szCs w:val="16"/>
        </w:rPr>
        <w:t xml:space="preserve">l document. </w:t>
      </w:r>
      <w:r w:rsidR="00F01683">
        <w:rPr>
          <w:b/>
          <w:sz w:val="16"/>
          <w:szCs w:val="16"/>
        </w:rPr>
        <w:t xml:space="preserve">The total of remedy with penalty fee by 3 = $ 3,750.000.00 million US dollars due immediately or see Canon 2057.   </w:t>
      </w:r>
    </w:p>
    <w:sectPr w:rsidR="000B1B96" w:rsidRPr="001222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10" w:rsidRDefault="00EC7010" w:rsidP="000B1B96">
      <w:pPr>
        <w:spacing w:after="0" w:line="240" w:lineRule="auto"/>
      </w:pPr>
      <w:r>
        <w:separator/>
      </w:r>
    </w:p>
  </w:endnote>
  <w:endnote w:type="continuationSeparator" w:id="0">
    <w:p w:rsidR="00EC7010" w:rsidRDefault="00EC7010" w:rsidP="000B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10" w:rsidRDefault="00EC7010" w:rsidP="000B1B96">
      <w:pPr>
        <w:spacing w:after="0" w:line="240" w:lineRule="auto"/>
      </w:pPr>
      <w:r>
        <w:separator/>
      </w:r>
    </w:p>
  </w:footnote>
  <w:footnote w:type="continuationSeparator" w:id="0">
    <w:p w:rsidR="00EC7010" w:rsidRDefault="00EC7010" w:rsidP="000B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B96" w:rsidRDefault="003E4ECE" w:rsidP="000B1B96">
    <w:pPr>
      <w:pStyle w:val="Header"/>
      <w:jc w:val="center"/>
      <w:rPr>
        <w:b/>
        <w:sz w:val="24"/>
        <w:szCs w:val="24"/>
      </w:rPr>
    </w:pPr>
    <w:r>
      <w:rPr>
        <w:b/>
        <w:sz w:val="32"/>
        <w:szCs w:val="32"/>
      </w:rPr>
      <w:t xml:space="preserve">                              SUPERIOR COURT CALIFORNIA    </w:t>
    </w:r>
    <w:r w:rsidRPr="003E4ECE">
      <w:rPr>
        <w:b/>
        <w:sz w:val="24"/>
        <w:szCs w:val="24"/>
      </w:rPr>
      <w:t>CN</w:t>
    </w:r>
    <w:r w:rsidR="00B83176" w:rsidRPr="003E4ECE">
      <w:rPr>
        <w:b/>
        <w:sz w:val="24"/>
        <w:szCs w:val="24"/>
      </w:rPr>
      <w:t>: T33USAMJSCJT (</w:t>
    </w:r>
    <w:r w:rsidRPr="003E4ECE">
      <w:rPr>
        <w:b/>
        <w:sz w:val="24"/>
        <w:szCs w:val="24"/>
      </w:rPr>
      <w:t>D</w:t>
    </w:r>
    <w:r>
      <w:rPr>
        <w:b/>
        <w:sz w:val="24"/>
        <w:szCs w:val="24"/>
      </w:rPr>
      <w:t>C</w:t>
    </w:r>
    <w:r w:rsidRPr="003E4ECE">
      <w:rPr>
        <w:b/>
        <w:sz w:val="24"/>
        <w:szCs w:val="24"/>
      </w:rPr>
      <w:t>E)</w:t>
    </w:r>
  </w:p>
  <w:p w:rsidR="003F37D0" w:rsidRPr="003E4ECE" w:rsidRDefault="003F37D0" w:rsidP="000B1B96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Dead chartered entities (DCE) in United States or any State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96"/>
    <w:rsid w:val="000431A4"/>
    <w:rsid w:val="000B1B96"/>
    <w:rsid w:val="000D7773"/>
    <w:rsid w:val="000F4910"/>
    <w:rsid w:val="00120FFB"/>
    <w:rsid w:val="001222B6"/>
    <w:rsid w:val="00185615"/>
    <w:rsid w:val="0023112A"/>
    <w:rsid w:val="00241023"/>
    <w:rsid w:val="00321E56"/>
    <w:rsid w:val="0033528F"/>
    <w:rsid w:val="00342A8B"/>
    <w:rsid w:val="003873E1"/>
    <w:rsid w:val="003E4ECE"/>
    <w:rsid w:val="003F37D0"/>
    <w:rsid w:val="00456304"/>
    <w:rsid w:val="005043DD"/>
    <w:rsid w:val="00523448"/>
    <w:rsid w:val="00537A35"/>
    <w:rsid w:val="00594DC3"/>
    <w:rsid w:val="005E49D8"/>
    <w:rsid w:val="00602F27"/>
    <w:rsid w:val="0060420E"/>
    <w:rsid w:val="00631D71"/>
    <w:rsid w:val="00690E02"/>
    <w:rsid w:val="00733EC9"/>
    <w:rsid w:val="007360E2"/>
    <w:rsid w:val="007F7AF1"/>
    <w:rsid w:val="008B0DA5"/>
    <w:rsid w:val="008C4868"/>
    <w:rsid w:val="00987ECC"/>
    <w:rsid w:val="00A46226"/>
    <w:rsid w:val="00AC5BB0"/>
    <w:rsid w:val="00B45D85"/>
    <w:rsid w:val="00B83176"/>
    <w:rsid w:val="00C1114A"/>
    <w:rsid w:val="00C77096"/>
    <w:rsid w:val="00CC509F"/>
    <w:rsid w:val="00D704D0"/>
    <w:rsid w:val="00E22250"/>
    <w:rsid w:val="00E61170"/>
    <w:rsid w:val="00E9443B"/>
    <w:rsid w:val="00E951AA"/>
    <w:rsid w:val="00EC7010"/>
    <w:rsid w:val="00F01683"/>
    <w:rsid w:val="00F66498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AED2-9A2C-4F72-B5D1-0D6A11D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96"/>
  </w:style>
  <w:style w:type="paragraph" w:styleId="Footer">
    <w:name w:val="footer"/>
    <w:basedOn w:val="Normal"/>
    <w:link w:val="Foot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96"/>
  </w:style>
  <w:style w:type="paragraph" w:styleId="BalloonText">
    <w:name w:val="Balloon Text"/>
    <w:basedOn w:val="Normal"/>
    <w:link w:val="BalloonTextChar"/>
    <w:uiPriority w:val="99"/>
    <w:semiHidden/>
    <w:unhideWhenUsed/>
    <w:rsid w:val="0052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73</cp:revision>
  <cp:lastPrinted>2024-09-21T20:05:00Z</cp:lastPrinted>
  <dcterms:created xsi:type="dcterms:W3CDTF">2024-09-09T19:41:00Z</dcterms:created>
  <dcterms:modified xsi:type="dcterms:W3CDTF">2024-09-21T20:06:00Z</dcterms:modified>
</cp:coreProperties>
</file>